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42D88" w14:textId="77777777" w:rsidR="007C57E7" w:rsidRPr="00050A2D" w:rsidRDefault="007C57E7" w:rsidP="007C57E7">
      <w:pPr>
        <w:spacing w:after="0" w:line="240" w:lineRule="auto"/>
        <w:jc w:val="center"/>
        <w:textAlignment w:val="baseline"/>
        <w:rPr>
          <w:rFonts w:ascii="Segoe UI" w:eastAsia="Times New Roman" w:hAnsi="Segoe UI" w:cs="Segoe UI"/>
          <w:kern w:val="0"/>
          <w:sz w:val="18"/>
          <w:szCs w:val="18"/>
          <w14:ligatures w14:val="none"/>
        </w:rPr>
      </w:pPr>
      <w:r w:rsidRPr="00050A2D">
        <w:rPr>
          <w:rFonts w:ascii="Aptos" w:eastAsia="Times New Roman" w:hAnsi="Aptos" w:cs="Segoe UI"/>
          <w:b/>
          <w:bCs/>
          <w:kern w:val="0"/>
          <w:sz w:val="44"/>
          <w:szCs w:val="44"/>
          <w14:ligatures w14:val="none"/>
        </w:rPr>
        <w:t>Terms of Reference Governance and Risk Committee</w:t>
      </w:r>
      <w:r w:rsidRPr="00050A2D">
        <w:rPr>
          <w:rFonts w:ascii="Aptos" w:eastAsia="Times New Roman" w:hAnsi="Aptos" w:cs="Segoe UI"/>
          <w:kern w:val="0"/>
          <w:sz w:val="44"/>
          <w:szCs w:val="44"/>
          <w14:ligatures w14:val="none"/>
        </w:rPr>
        <w:t> </w:t>
      </w:r>
    </w:p>
    <w:p w14:paraId="6CA38BC7"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5936352C"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0FA2B7C6"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b/>
          <w:bCs/>
          <w:kern w:val="0"/>
          <w:sz w:val="22"/>
          <w:szCs w:val="22"/>
          <w14:ligatures w14:val="none"/>
        </w:rPr>
        <w:t>Terms of Reference – Version Control</w:t>
      </w:r>
      <w:r w:rsidRPr="00050A2D">
        <w:rPr>
          <w:rFonts w:ascii="Aptos" w:eastAsia="Times New Roman" w:hAnsi="Aptos" w:cs="Segoe UI"/>
          <w:kern w:val="0"/>
          <w:sz w:val="22"/>
          <w:szCs w:val="22"/>
          <w14:ligatures w14:val="none"/>
        </w:rPr>
        <w:t> </w:t>
      </w:r>
    </w:p>
    <w:p w14:paraId="7070D1C9"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332D0854" w14:textId="50A76E23"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b/>
          <w:bCs/>
          <w:kern w:val="0"/>
          <w:sz w:val="22"/>
          <w:szCs w:val="22"/>
          <w14:ligatures w14:val="none"/>
        </w:rPr>
        <w:t xml:space="preserve">Version:  </w:t>
      </w:r>
      <w:r w:rsidRPr="00050A2D">
        <w:rPr>
          <w:rFonts w:ascii="Aptos" w:eastAsia="Times New Roman" w:hAnsi="Aptos" w:cs="Segoe UI"/>
          <w:kern w:val="0"/>
          <w:sz w:val="22"/>
          <w:szCs w:val="22"/>
          <w14:ligatures w14:val="none"/>
        </w:rPr>
        <w:t>V</w:t>
      </w:r>
      <w:r w:rsidR="00E94DF4" w:rsidRPr="00050A2D">
        <w:rPr>
          <w:rFonts w:ascii="Aptos" w:eastAsia="Times New Roman" w:hAnsi="Aptos" w:cs="Segoe UI"/>
          <w:kern w:val="0"/>
          <w:sz w:val="22"/>
          <w:szCs w:val="22"/>
          <w14:ligatures w14:val="none"/>
        </w:rPr>
        <w:t>3</w:t>
      </w:r>
      <w:r w:rsidRPr="00050A2D">
        <w:rPr>
          <w:rFonts w:ascii="Aptos" w:eastAsia="Times New Roman" w:hAnsi="Aptos" w:cs="Segoe UI"/>
          <w:kern w:val="0"/>
          <w:sz w:val="22"/>
          <w:szCs w:val="22"/>
          <w14:ligatures w14:val="none"/>
        </w:rPr>
        <w:t>.0 </w:t>
      </w:r>
    </w:p>
    <w:p w14:paraId="61A53F2D" w14:textId="34480D79"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b/>
          <w:bCs/>
          <w:kern w:val="0"/>
          <w:sz w:val="22"/>
          <w:szCs w:val="22"/>
          <w14:ligatures w14:val="none"/>
        </w:rPr>
        <w:t xml:space="preserve">Date: </w:t>
      </w:r>
      <w:r w:rsidR="0073322D">
        <w:rPr>
          <w:rFonts w:ascii="Aptos" w:eastAsia="Times New Roman" w:hAnsi="Aptos" w:cs="Segoe UI"/>
          <w:kern w:val="0"/>
          <w:sz w:val="22"/>
          <w:szCs w:val="22"/>
          <w14:ligatures w14:val="none"/>
        </w:rPr>
        <w:t>13/08/2025</w:t>
      </w:r>
    </w:p>
    <w:p w14:paraId="1B759830"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095C2010"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b/>
          <w:bCs/>
          <w:kern w:val="0"/>
          <w:sz w:val="22"/>
          <w:szCs w:val="22"/>
          <w14:ligatures w14:val="none"/>
        </w:rPr>
        <w:t>Version Control History:  </w:t>
      </w:r>
      <w:r w:rsidRPr="00050A2D">
        <w:rPr>
          <w:rFonts w:ascii="Aptos" w:eastAsia="Times New Roman" w:hAnsi="Aptos" w:cs="Segoe UI"/>
          <w:kern w:val="0"/>
          <w:sz w:val="22"/>
          <w:szCs w:val="22"/>
          <w14:ligatures w14:val="none"/>
        </w:rPr>
        <w:t> </w:t>
      </w:r>
    </w:p>
    <w:tbl>
      <w:tblPr>
        <w:tblW w:w="52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2"/>
        <w:gridCol w:w="1799"/>
        <w:gridCol w:w="2210"/>
      </w:tblGrid>
      <w:tr w:rsidR="00050A2D" w:rsidRPr="00050A2D" w14:paraId="52F3C4B0" w14:textId="77777777" w:rsidTr="00050A2D">
        <w:trPr>
          <w:trHeight w:val="303"/>
        </w:trPr>
        <w:tc>
          <w:tcPr>
            <w:tcW w:w="1222" w:type="dxa"/>
            <w:tcBorders>
              <w:top w:val="single" w:sz="6" w:space="0" w:color="auto"/>
              <w:left w:val="single" w:sz="6" w:space="0" w:color="auto"/>
              <w:bottom w:val="single" w:sz="6" w:space="0" w:color="auto"/>
              <w:right w:val="single" w:sz="6" w:space="0" w:color="auto"/>
            </w:tcBorders>
            <w:hideMark/>
          </w:tcPr>
          <w:p w14:paraId="2E46C940" w14:textId="77777777" w:rsidR="007C57E7" w:rsidRPr="00050A2D" w:rsidRDefault="007C57E7" w:rsidP="007C57E7">
            <w:pPr>
              <w:spacing w:after="0" w:line="240" w:lineRule="auto"/>
              <w:textAlignment w:val="baseline"/>
              <w:rPr>
                <w:rFonts w:ascii="Times New Roman" w:eastAsia="Times New Roman" w:hAnsi="Times New Roman" w:cs="Times New Roman"/>
                <w:kern w:val="0"/>
                <w14:ligatures w14:val="none"/>
              </w:rPr>
            </w:pPr>
            <w:r w:rsidRPr="00050A2D">
              <w:rPr>
                <w:rFonts w:ascii="Aptos" w:eastAsia="Times New Roman" w:hAnsi="Aptos" w:cs="Times New Roman"/>
                <w:kern w:val="0"/>
                <w:sz w:val="22"/>
                <w:szCs w:val="22"/>
                <w14:ligatures w14:val="none"/>
              </w:rPr>
              <w:t>TOR  </w:t>
            </w:r>
          </w:p>
        </w:tc>
        <w:tc>
          <w:tcPr>
            <w:tcW w:w="4009" w:type="dxa"/>
            <w:gridSpan w:val="2"/>
            <w:tcBorders>
              <w:top w:val="single" w:sz="6" w:space="0" w:color="auto"/>
              <w:left w:val="single" w:sz="6" w:space="0" w:color="auto"/>
              <w:bottom w:val="single" w:sz="6" w:space="0" w:color="auto"/>
              <w:right w:val="single" w:sz="6" w:space="0" w:color="auto"/>
            </w:tcBorders>
            <w:hideMark/>
          </w:tcPr>
          <w:p w14:paraId="6CA36201" w14:textId="71D26A3D" w:rsidR="007C57E7" w:rsidRPr="00050A2D" w:rsidRDefault="007C57E7" w:rsidP="007C57E7">
            <w:pPr>
              <w:spacing w:after="0" w:line="240" w:lineRule="auto"/>
              <w:textAlignment w:val="baseline"/>
              <w:rPr>
                <w:rFonts w:ascii="Times New Roman" w:eastAsia="Times New Roman" w:hAnsi="Times New Roman" w:cs="Times New Roman"/>
                <w:kern w:val="0"/>
                <w14:ligatures w14:val="none"/>
              </w:rPr>
            </w:pPr>
            <w:r w:rsidRPr="00050A2D">
              <w:rPr>
                <w:rFonts w:ascii="Aptos" w:eastAsia="Times New Roman" w:hAnsi="Aptos" w:cs="Times New Roman"/>
                <w:kern w:val="0"/>
                <w:sz w:val="22"/>
                <w:szCs w:val="22"/>
                <w14:ligatures w14:val="none"/>
              </w:rPr>
              <w:t xml:space="preserve">Terms of Reference Paralympics Ireland Governance </w:t>
            </w:r>
            <w:r w:rsidR="00E94DF4" w:rsidRPr="00050A2D">
              <w:rPr>
                <w:rFonts w:ascii="Aptos" w:eastAsia="Times New Roman" w:hAnsi="Aptos" w:cs="Times New Roman"/>
                <w:kern w:val="0"/>
                <w:sz w:val="22"/>
                <w:szCs w:val="22"/>
                <w14:ligatures w14:val="none"/>
              </w:rPr>
              <w:t xml:space="preserve">and Risk </w:t>
            </w:r>
            <w:r w:rsidRPr="00050A2D">
              <w:rPr>
                <w:rFonts w:ascii="Aptos" w:eastAsia="Times New Roman" w:hAnsi="Aptos" w:cs="Times New Roman"/>
                <w:kern w:val="0"/>
                <w:sz w:val="22"/>
                <w:szCs w:val="22"/>
                <w14:ligatures w14:val="none"/>
              </w:rPr>
              <w:t>Committee </w:t>
            </w:r>
          </w:p>
        </w:tc>
      </w:tr>
      <w:tr w:rsidR="00050A2D" w:rsidRPr="00050A2D" w14:paraId="4AFD215F" w14:textId="77777777" w:rsidTr="00050A2D">
        <w:trPr>
          <w:trHeight w:val="303"/>
        </w:trPr>
        <w:tc>
          <w:tcPr>
            <w:tcW w:w="1222" w:type="dxa"/>
            <w:tcBorders>
              <w:top w:val="single" w:sz="6" w:space="0" w:color="auto"/>
              <w:left w:val="single" w:sz="6" w:space="0" w:color="auto"/>
              <w:bottom w:val="single" w:sz="6" w:space="0" w:color="auto"/>
              <w:right w:val="single" w:sz="6" w:space="0" w:color="auto"/>
            </w:tcBorders>
            <w:hideMark/>
          </w:tcPr>
          <w:p w14:paraId="6CCD653B" w14:textId="77777777" w:rsidR="007C57E7" w:rsidRPr="00050A2D" w:rsidRDefault="007C57E7" w:rsidP="007C57E7">
            <w:pPr>
              <w:spacing w:after="0" w:line="240" w:lineRule="auto"/>
              <w:textAlignment w:val="baseline"/>
              <w:rPr>
                <w:rFonts w:ascii="Times New Roman" w:eastAsia="Times New Roman" w:hAnsi="Times New Roman" w:cs="Times New Roman"/>
                <w:kern w:val="0"/>
                <w14:ligatures w14:val="none"/>
              </w:rPr>
            </w:pPr>
            <w:r w:rsidRPr="00050A2D">
              <w:rPr>
                <w:rFonts w:ascii="Aptos" w:eastAsia="Times New Roman" w:hAnsi="Aptos" w:cs="Times New Roman"/>
                <w:b/>
                <w:bCs/>
                <w:kern w:val="0"/>
                <w:sz w:val="22"/>
                <w:szCs w:val="22"/>
                <w14:ligatures w14:val="none"/>
              </w:rPr>
              <w:t>Version No.</w:t>
            </w:r>
            <w:r w:rsidRPr="00050A2D">
              <w:rPr>
                <w:rFonts w:ascii="Aptos" w:eastAsia="Times New Roman" w:hAnsi="Aptos" w:cs="Times New Roman"/>
                <w:kern w:val="0"/>
                <w:sz w:val="22"/>
                <w:szCs w:val="22"/>
                <w14:ligatures w14:val="none"/>
              </w:rPr>
              <w:t> </w:t>
            </w:r>
          </w:p>
        </w:tc>
        <w:tc>
          <w:tcPr>
            <w:tcW w:w="1799" w:type="dxa"/>
            <w:tcBorders>
              <w:top w:val="single" w:sz="6" w:space="0" w:color="auto"/>
              <w:left w:val="single" w:sz="6" w:space="0" w:color="auto"/>
              <w:bottom w:val="single" w:sz="6" w:space="0" w:color="auto"/>
              <w:right w:val="single" w:sz="6" w:space="0" w:color="auto"/>
            </w:tcBorders>
            <w:hideMark/>
          </w:tcPr>
          <w:p w14:paraId="1EB18BB6" w14:textId="77777777" w:rsidR="007C57E7" w:rsidRPr="00050A2D" w:rsidRDefault="007C57E7" w:rsidP="007C57E7">
            <w:pPr>
              <w:spacing w:after="0" w:line="240" w:lineRule="auto"/>
              <w:textAlignment w:val="baseline"/>
              <w:rPr>
                <w:rFonts w:ascii="Times New Roman" w:eastAsia="Times New Roman" w:hAnsi="Times New Roman" w:cs="Times New Roman"/>
                <w:kern w:val="0"/>
                <w14:ligatures w14:val="none"/>
              </w:rPr>
            </w:pPr>
            <w:r w:rsidRPr="00050A2D">
              <w:rPr>
                <w:rFonts w:ascii="Aptos" w:eastAsia="Times New Roman" w:hAnsi="Aptos" w:cs="Times New Roman"/>
                <w:b/>
                <w:bCs/>
                <w:kern w:val="0"/>
                <w:sz w:val="22"/>
                <w:szCs w:val="22"/>
                <w14:ligatures w14:val="none"/>
              </w:rPr>
              <w:t>Date</w:t>
            </w:r>
            <w:r w:rsidRPr="00050A2D">
              <w:rPr>
                <w:rFonts w:ascii="Aptos" w:eastAsia="Times New Roman" w:hAnsi="Aptos" w:cs="Times New Roman"/>
                <w:kern w:val="0"/>
                <w:sz w:val="22"/>
                <w:szCs w:val="22"/>
                <w14:ligatures w14:val="none"/>
              </w:rPr>
              <w:t> </w:t>
            </w:r>
          </w:p>
        </w:tc>
        <w:tc>
          <w:tcPr>
            <w:tcW w:w="2209" w:type="dxa"/>
            <w:tcBorders>
              <w:top w:val="single" w:sz="6" w:space="0" w:color="auto"/>
              <w:left w:val="single" w:sz="6" w:space="0" w:color="auto"/>
              <w:bottom w:val="single" w:sz="6" w:space="0" w:color="auto"/>
              <w:right w:val="single" w:sz="6" w:space="0" w:color="auto"/>
            </w:tcBorders>
            <w:hideMark/>
          </w:tcPr>
          <w:p w14:paraId="1C498196" w14:textId="77777777" w:rsidR="007C57E7" w:rsidRPr="00050A2D" w:rsidRDefault="007C57E7" w:rsidP="007C57E7">
            <w:pPr>
              <w:spacing w:after="0" w:line="240" w:lineRule="auto"/>
              <w:textAlignment w:val="baseline"/>
              <w:rPr>
                <w:rFonts w:ascii="Times New Roman" w:eastAsia="Times New Roman" w:hAnsi="Times New Roman" w:cs="Times New Roman"/>
                <w:kern w:val="0"/>
                <w14:ligatures w14:val="none"/>
              </w:rPr>
            </w:pPr>
            <w:r w:rsidRPr="00050A2D">
              <w:rPr>
                <w:rFonts w:ascii="Aptos" w:eastAsia="Times New Roman" w:hAnsi="Aptos" w:cs="Times New Roman"/>
                <w:b/>
                <w:bCs/>
                <w:kern w:val="0"/>
                <w:sz w:val="22"/>
                <w:szCs w:val="22"/>
                <w14:ligatures w14:val="none"/>
              </w:rPr>
              <w:t>Status</w:t>
            </w:r>
            <w:r w:rsidRPr="00050A2D">
              <w:rPr>
                <w:rFonts w:ascii="Aptos" w:eastAsia="Times New Roman" w:hAnsi="Aptos" w:cs="Times New Roman"/>
                <w:kern w:val="0"/>
                <w:sz w:val="22"/>
                <w:szCs w:val="22"/>
                <w14:ligatures w14:val="none"/>
              </w:rPr>
              <w:t> </w:t>
            </w:r>
          </w:p>
        </w:tc>
      </w:tr>
      <w:tr w:rsidR="00050A2D" w:rsidRPr="00050A2D" w14:paraId="012F9680" w14:textId="77777777" w:rsidTr="00050A2D">
        <w:trPr>
          <w:trHeight w:val="303"/>
        </w:trPr>
        <w:tc>
          <w:tcPr>
            <w:tcW w:w="1222" w:type="dxa"/>
            <w:tcBorders>
              <w:top w:val="single" w:sz="6" w:space="0" w:color="auto"/>
              <w:left w:val="single" w:sz="6" w:space="0" w:color="auto"/>
              <w:bottom w:val="single" w:sz="6" w:space="0" w:color="auto"/>
              <w:right w:val="single" w:sz="6" w:space="0" w:color="auto"/>
            </w:tcBorders>
            <w:hideMark/>
          </w:tcPr>
          <w:p w14:paraId="6BF61718" w14:textId="77777777" w:rsidR="007C57E7" w:rsidRPr="00050A2D" w:rsidRDefault="007C57E7" w:rsidP="007C57E7">
            <w:pPr>
              <w:spacing w:after="0" w:line="240" w:lineRule="auto"/>
              <w:jc w:val="center"/>
              <w:textAlignment w:val="baseline"/>
              <w:rPr>
                <w:rFonts w:ascii="Times New Roman" w:eastAsia="Times New Roman" w:hAnsi="Times New Roman" w:cs="Times New Roman"/>
                <w:kern w:val="0"/>
                <w14:ligatures w14:val="none"/>
              </w:rPr>
            </w:pPr>
            <w:r w:rsidRPr="00050A2D">
              <w:rPr>
                <w:rFonts w:ascii="Aptos" w:eastAsia="Times New Roman" w:hAnsi="Aptos" w:cs="Times New Roman"/>
                <w:kern w:val="0"/>
                <w:sz w:val="22"/>
                <w:szCs w:val="22"/>
                <w14:ligatures w14:val="none"/>
              </w:rPr>
              <w:t>? </w:t>
            </w:r>
          </w:p>
        </w:tc>
        <w:tc>
          <w:tcPr>
            <w:tcW w:w="1799" w:type="dxa"/>
            <w:tcBorders>
              <w:top w:val="single" w:sz="6" w:space="0" w:color="auto"/>
              <w:left w:val="single" w:sz="6" w:space="0" w:color="auto"/>
              <w:bottom w:val="single" w:sz="6" w:space="0" w:color="auto"/>
              <w:right w:val="single" w:sz="6" w:space="0" w:color="auto"/>
            </w:tcBorders>
            <w:hideMark/>
          </w:tcPr>
          <w:p w14:paraId="5AE0EEE6" w14:textId="77777777" w:rsidR="007C57E7" w:rsidRPr="00050A2D" w:rsidRDefault="007C57E7" w:rsidP="007C57E7">
            <w:pPr>
              <w:spacing w:after="0" w:line="240" w:lineRule="auto"/>
              <w:textAlignment w:val="baseline"/>
              <w:rPr>
                <w:rFonts w:ascii="Times New Roman" w:eastAsia="Times New Roman" w:hAnsi="Times New Roman" w:cs="Times New Roman"/>
                <w:kern w:val="0"/>
                <w14:ligatures w14:val="none"/>
              </w:rPr>
            </w:pPr>
            <w:r w:rsidRPr="00050A2D">
              <w:rPr>
                <w:rFonts w:ascii="Aptos" w:eastAsia="Times New Roman" w:hAnsi="Aptos" w:cs="Times New Roman"/>
                <w:kern w:val="0"/>
                <w:sz w:val="22"/>
                <w:szCs w:val="22"/>
                <w14:ligatures w14:val="none"/>
              </w:rPr>
              <w:t>05/03/2024 </w:t>
            </w:r>
          </w:p>
        </w:tc>
        <w:tc>
          <w:tcPr>
            <w:tcW w:w="2209" w:type="dxa"/>
            <w:tcBorders>
              <w:top w:val="single" w:sz="6" w:space="0" w:color="auto"/>
              <w:left w:val="single" w:sz="6" w:space="0" w:color="auto"/>
              <w:bottom w:val="single" w:sz="6" w:space="0" w:color="auto"/>
              <w:right w:val="single" w:sz="6" w:space="0" w:color="auto"/>
            </w:tcBorders>
            <w:hideMark/>
          </w:tcPr>
          <w:p w14:paraId="0239DF13" w14:textId="77777777" w:rsidR="007C57E7" w:rsidRPr="00050A2D" w:rsidRDefault="007C57E7" w:rsidP="007C57E7">
            <w:pPr>
              <w:spacing w:after="0" w:line="240" w:lineRule="auto"/>
              <w:textAlignment w:val="baseline"/>
              <w:rPr>
                <w:rFonts w:ascii="Times New Roman" w:eastAsia="Times New Roman" w:hAnsi="Times New Roman" w:cs="Times New Roman"/>
                <w:kern w:val="0"/>
                <w14:ligatures w14:val="none"/>
              </w:rPr>
            </w:pPr>
            <w:r w:rsidRPr="00050A2D">
              <w:rPr>
                <w:rFonts w:ascii="Aptos" w:eastAsia="Times New Roman" w:hAnsi="Aptos" w:cs="Times New Roman"/>
                <w:kern w:val="0"/>
                <w:sz w:val="22"/>
                <w:szCs w:val="22"/>
                <w14:ligatures w14:val="none"/>
              </w:rPr>
              <w:t>Draft for Consideration </w:t>
            </w:r>
          </w:p>
        </w:tc>
      </w:tr>
      <w:tr w:rsidR="00050A2D" w:rsidRPr="00050A2D" w14:paraId="1AFBD7A0" w14:textId="77777777" w:rsidTr="00050A2D">
        <w:trPr>
          <w:trHeight w:val="303"/>
        </w:trPr>
        <w:tc>
          <w:tcPr>
            <w:tcW w:w="1222" w:type="dxa"/>
            <w:tcBorders>
              <w:top w:val="single" w:sz="6" w:space="0" w:color="auto"/>
              <w:left w:val="single" w:sz="6" w:space="0" w:color="auto"/>
              <w:bottom w:val="single" w:sz="6" w:space="0" w:color="auto"/>
              <w:right w:val="single" w:sz="6" w:space="0" w:color="auto"/>
            </w:tcBorders>
            <w:hideMark/>
          </w:tcPr>
          <w:p w14:paraId="19AD61A1" w14:textId="77777777" w:rsidR="007C57E7" w:rsidRPr="00050A2D" w:rsidRDefault="007C57E7" w:rsidP="007C57E7">
            <w:pPr>
              <w:spacing w:after="0" w:line="240" w:lineRule="auto"/>
              <w:textAlignment w:val="baseline"/>
              <w:rPr>
                <w:rFonts w:ascii="Times New Roman" w:eastAsia="Times New Roman" w:hAnsi="Times New Roman" w:cs="Times New Roman"/>
                <w:kern w:val="0"/>
                <w14:ligatures w14:val="none"/>
              </w:rPr>
            </w:pPr>
            <w:r w:rsidRPr="00050A2D">
              <w:rPr>
                <w:rFonts w:ascii="Aptos" w:eastAsia="Times New Roman" w:hAnsi="Aptos" w:cs="Times New Roman"/>
                <w:kern w:val="0"/>
                <w:sz w:val="22"/>
                <w:szCs w:val="22"/>
                <w14:ligatures w14:val="none"/>
              </w:rPr>
              <w:t>2 </w:t>
            </w:r>
          </w:p>
        </w:tc>
        <w:tc>
          <w:tcPr>
            <w:tcW w:w="1799" w:type="dxa"/>
            <w:tcBorders>
              <w:top w:val="single" w:sz="6" w:space="0" w:color="auto"/>
              <w:left w:val="single" w:sz="6" w:space="0" w:color="auto"/>
              <w:bottom w:val="single" w:sz="6" w:space="0" w:color="auto"/>
              <w:right w:val="single" w:sz="6" w:space="0" w:color="auto"/>
            </w:tcBorders>
            <w:hideMark/>
          </w:tcPr>
          <w:p w14:paraId="2B871FA5" w14:textId="77777777" w:rsidR="007C57E7" w:rsidRPr="00050A2D" w:rsidRDefault="007C57E7" w:rsidP="007C57E7">
            <w:pPr>
              <w:spacing w:after="0" w:line="240" w:lineRule="auto"/>
              <w:textAlignment w:val="baseline"/>
              <w:rPr>
                <w:rFonts w:ascii="Times New Roman" w:eastAsia="Times New Roman" w:hAnsi="Times New Roman" w:cs="Times New Roman"/>
                <w:kern w:val="0"/>
                <w14:ligatures w14:val="none"/>
              </w:rPr>
            </w:pPr>
            <w:r w:rsidRPr="00050A2D">
              <w:rPr>
                <w:rFonts w:ascii="Aptos" w:eastAsia="Times New Roman" w:hAnsi="Aptos" w:cs="Times New Roman"/>
                <w:kern w:val="0"/>
                <w:sz w:val="22"/>
                <w:szCs w:val="22"/>
                <w14:ligatures w14:val="none"/>
              </w:rPr>
              <w:t> </w:t>
            </w:r>
          </w:p>
        </w:tc>
        <w:tc>
          <w:tcPr>
            <w:tcW w:w="2209" w:type="dxa"/>
            <w:tcBorders>
              <w:top w:val="single" w:sz="6" w:space="0" w:color="auto"/>
              <w:left w:val="single" w:sz="6" w:space="0" w:color="auto"/>
              <w:bottom w:val="single" w:sz="6" w:space="0" w:color="auto"/>
              <w:right w:val="single" w:sz="6" w:space="0" w:color="auto"/>
            </w:tcBorders>
            <w:hideMark/>
          </w:tcPr>
          <w:p w14:paraId="79D5D290" w14:textId="77777777" w:rsidR="007C57E7" w:rsidRPr="00050A2D" w:rsidRDefault="007C57E7" w:rsidP="007C57E7">
            <w:pPr>
              <w:spacing w:after="0" w:line="240" w:lineRule="auto"/>
              <w:textAlignment w:val="baseline"/>
              <w:rPr>
                <w:rFonts w:ascii="Times New Roman" w:eastAsia="Times New Roman" w:hAnsi="Times New Roman" w:cs="Times New Roman"/>
                <w:kern w:val="0"/>
                <w14:ligatures w14:val="none"/>
              </w:rPr>
            </w:pPr>
            <w:r w:rsidRPr="00050A2D">
              <w:rPr>
                <w:rFonts w:ascii="Aptos" w:eastAsia="Times New Roman" w:hAnsi="Aptos" w:cs="Times New Roman"/>
                <w:kern w:val="0"/>
                <w:sz w:val="22"/>
                <w:szCs w:val="22"/>
                <w14:ligatures w14:val="none"/>
              </w:rPr>
              <w:t>Approved </w:t>
            </w:r>
          </w:p>
        </w:tc>
      </w:tr>
      <w:tr w:rsidR="00050A2D" w:rsidRPr="00050A2D" w14:paraId="127AFECC" w14:textId="77777777" w:rsidTr="00050A2D">
        <w:trPr>
          <w:trHeight w:val="303"/>
        </w:trPr>
        <w:tc>
          <w:tcPr>
            <w:tcW w:w="1222" w:type="dxa"/>
            <w:tcBorders>
              <w:top w:val="single" w:sz="6" w:space="0" w:color="auto"/>
              <w:left w:val="single" w:sz="6" w:space="0" w:color="auto"/>
              <w:bottom w:val="single" w:sz="6" w:space="0" w:color="auto"/>
              <w:right w:val="single" w:sz="6" w:space="0" w:color="auto"/>
            </w:tcBorders>
            <w:hideMark/>
          </w:tcPr>
          <w:p w14:paraId="4A8BCB99" w14:textId="231CDE0F" w:rsidR="007C57E7" w:rsidRPr="00050A2D" w:rsidRDefault="007C57E7" w:rsidP="007C57E7">
            <w:pPr>
              <w:spacing w:after="0" w:line="240" w:lineRule="auto"/>
              <w:textAlignment w:val="baseline"/>
              <w:rPr>
                <w:rFonts w:ascii="Times New Roman" w:eastAsia="Times New Roman" w:hAnsi="Times New Roman" w:cs="Times New Roman"/>
                <w:kern w:val="0"/>
                <w14:ligatures w14:val="none"/>
              </w:rPr>
            </w:pPr>
            <w:r w:rsidRPr="00050A2D">
              <w:rPr>
                <w:rFonts w:ascii="Aptos" w:eastAsia="Times New Roman" w:hAnsi="Aptos" w:cs="Times New Roman"/>
                <w:kern w:val="0"/>
                <w:sz w:val="22"/>
                <w:szCs w:val="22"/>
                <w14:ligatures w14:val="none"/>
              </w:rPr>
              <w:t> </w:t>
            </w:r>
            <w:r w:rsidR="00E94DF4" w:rsidRPr="00050A2D">
              <w:rPr>
                <w:rFonts w:ascii="Aptos" w:eastAsia="Times New Roman" w:hAnsi="Aptos" w:cs="Times New Roman"/>
                <w:kern w:val="0"/>
                <w:sz w:val="22"/>
                <w:szCs w:val="22"/>
                <w14:ligatures w14:val="none"/>
              </w:rPr>
              <w:t>3</w:t>
            </w:r>
          </w:p>
        </w:tc>
        <w:tc>
          <w:tcPr>
            <w:tcW w:w="1799" w:type="dxa"/>
            <w:tcBorders>
              <w:top w:val="single" w:sz="6" w:space="0" w:color="auto"/>
              <w:left w:val="single" w:sz="6" w:space="0" w:color="auto"/>
              <w:bottom w:val="single" w:sz="6" w:space="0" w:color="auto"/>
              <w:right w:val="single" w:sz="6" w:space="0" w:color="auto"/>
            </w:tcBorders>
            <w:hideMark/>
          </w:tcPr>
          <w:p w14:paraId="700E8871" w14:textId="3E1CDE4D" w:rsidR="007C57E7" w:rsidRPr="00050A2D" w:rsidRDefault="0073322D" w:rsidP="007C57E7">
            <w:pPr>
              <w:spacing w:after="0" w:line="240" w:lineRule="auto"/>
              <w:textAlignment w:val="baseline"/>
              <w:rPr>
                <w:rFonts w:ascii="Times New Roman" w:eastAsia="Times New Roman" w:hAnsi="Times New Roman" w:cs="Times New Roman"/>
                <w:kern w:val="0"/>
                <w14:ligatures w14:val="none"/>
              </w:rPr>
            </w:pPr>
            <w:r>
              <w:rPr>
                <w:rFonts w:ascii="Aptos" w:eastAsia="Times New Roman" w:hAnsi="Aptos" w:cs="Times New Roman"/>
                <w:kern w:val="0"/>
                <w:sz w:val="22"/>
                <w:szCs w:val="22"/>
                <w14:ligatures w14:val="none"/>
              </w:rPr>
              <w:t>13/08/2025</w:t>
            </w:r>
            <w:r w:rsidR="007C57E7" w:rsidRPr="00050A2D">
              <w:rPr>
                <w:rFonts w:ascii="Aptos" w:eastAsia="Times New Roman" w:hAnsi="Aptos" w:cs="Times New Roman"/>
                <w:kern w:val="0"/>
                <w:sz w:val="22"/>
                <w:szCs w:val="22"/>
                <w14:ligatures w14:val="none"/>
              </w:rPr>
              <w:t> </w:t>
            </w:r>
          </w:p>
        </w:tc>
        <w:tc>
          <w:tcPr>
            <w:tcW w:w="2209" w:type="dxa"/>
            <w:tcBorders>
              <w:top w:val="single" w:sz="6" w:space="0" w:color="auto"/>
              <w:left w:val="single" w:sz="6" w:space="0" w:color="auto"/>
              <w:bottom w:val="single" w:sz="6" w:space="0" w:color="auto"/>
              <w:right w:val="single" w:sz="6" w:space="0" w:color="auto"/>
            </w:tcBorders>
            <w:hideMark/>
          </w:tcPr>
          <w:p w14:paraId="78954B69" w14:textId="0451904F" w:rsidR="007C57E7" w:rsidRPr="00050A2D" w:rsidRDefault="0073322D" w:rsidP="007C57E7">
            <w:pPr>
              <w:spacing w:after="0" w:line="240" w:lineRule="auto"/>
              <w:textAlignment w:val="baseline"/>
              <w:rPr>
                <w:rFonts w:ascii="Times New Roman" w:eastAsia="Times New Roman" w:hAnsi="Times New Roman" w:cs="Times New Roman"/>
                <w:kern w:val="0"/>
                <w14:ligatures w14:val="none"/>
              </w:rPr>
            </w:pPr>
            <w:r>
              <w:rPr>
                <w:rFonts w:ascii="Aptos" w:eastAsia="Times New Roman" w:hAnsi="Aptos" w:cs="Times New Roman"/>
                <w:kern w:val="0"/>
                <w:sz w:val="22"/>
                <w:szCs w:val="22"/>
                <w14:ligatures w14:val="none"/>
              </w:rPr>
              <w:t>Approved by board</w:t>
            </w:r>
            <w:r w:rsidR="007C57E7" w:rsidRPr="00050A2D">
              <w:rPr>
                <w:rFonts w:ascii="Aptos" w:eastAsia="Times New Roman" w:hAnsi="Aptos" w:cs="Times New Roman"/>
                <w:kern w:val="0"/>
                <w:sz w:val="22"/>
                <w:szCs w:val="22"/>
                <w14:ligatures w14:val="none"/>
              </w:rPr>
              <w:t> </w:t>
            </w:r>
          </w:p>
        </w:tc>
      </w:tr>
    </w:tbl>
    <w:p w14:paraId="138D9122"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39058198"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23497F8F"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55AF5489" w14:textId="77777777" w:rsidR="007C57E7" w:rsidRDefault="007C57E7" w:rsidP="007C57E7">
      <w:pPr>
        <w:spacing w:after="0" w:line="240" w:lineRule="auto"/>
        <w:textAlignment w:val="baseline"/>
        <w:rPr>
          <w:rFonts w:ascii="Aptos" w:eastAsia="Times New Roman" w:hAnsi="Aptos" w:cs="Segoe UI"/>
          <w:kern w:val="0"/>
          <w:sz w:val="22"/>
          <w:szCs w:val="22"/>
          <w14:ligatures w14:val="none"/>
        </w:rPr>
      </w:pPr>
      <w:r w:rsidRPr="00050A2D">
        <w:rPr>
          <w:rFonts w:ascii="Aptos" w:eastAsia="Times New Roman" w:hAnsi="Aptos" w:cs="Segoe UI"/>
          <w:kern w:val="0"/>
          <w:sz w:val="22"/>
          <w:szCs w:val="22"/>
          <w14:ligatures w14:val="none"/>
        </w:rPr>
        <w:t> </w:t>
      </w:r>
    </w:p>
    <w:p w14:paraId="7546EC43" w14:textId="77777777" w:rsidR="00050A2D" w:rsidRDefault="00050A2D" w:rsidP="007C57E7">
      <w:pPr>
        <w:spacing w:after="0" w:line="240" w:lineRule="auto"/>
        <w:textAlignment w:val="baseline"/>
        <w:rPr>
          <w:rFonts w:ascii="Aptos" w:eastAsia="Times New Roman" w:hAnsi="Aptos" w:cs="Segoe UI"/>
          <w:kern w:val="0"/>
          <w:sz w:val="22"/>
          <w:szCs w:val="22"/>
          <w14:ligatures w14:val="none"/>
        </w:rPr>
      </w:pPr>
    </w:p>
    <w:p w14:paraId="5E9D85A5" w14:textId="77777777" w:rsidR="00050A2D" w:rsidRDefault="00050A2D" w:rsidP="007C57E7">
      <w:pPr>
        <w:spacing w:after="0" w:line="240" w:lineRule="auto"/>
        <w:textAlignment w:val="baseline"/>
        <w:rPr>
          <w:rFonts w:ascii="Aptos" w:eastAsia="Times New Roman" w:hAnsi="Aptos" w:cs="Segoe UI"/>
          <w:kern w:val="0"/>
          <w:sz w:val="22"/>
          <w:szCs w:val="22"/>
          <w14:ligatures w14:val="none"/>
        </w:rPr>
      </w:pPr>
    </w:p>
    <w:p w14:paraId="5CAF70BF" w14:textId="77777777" w:rsidR="00050A2D" w:rsidRDefault="00050A2D" w:rsidP="007C57E7">
      <w:pPr>
        <w:spacing w:after="0" w:line="240" w:lineRule="auto"/>
        <w:textAlignment w:val="baseline"/>
        <w:rPr>
          <w:rFonts w:ascii="Aptos" w:eastAsia="Times New Roman" w:hAnsi="Aptos" w:cs="Segoe UI"/>
          <w:kern w:val="0"/>
          <w:sz w:val="22"/>
          <w:szCs w:val="22"/>
          <w14:ligatures w14:val="none"/>
        </w:rPr>
      </w:pPr>
    </w:p>
    <w:p w14:paraId="009ED8CD" w14:textId="77777777" w:rsidR="00050A2D" w:rsidRDefault="00050A2D" w:rsidP="007C57E7">
      <w:pPr>
        <w:spacing w:after="0" w:line="240" w:lineRule="auto"/>
        <w:textAlignment w:val="baseline"/>
        <w:rPr>
          <w:rFonts w:ascii="Aptos" w:eastAsia="Times New Roman" w:hAnsi="Aptos" w:cs="Segoe UI"/>
          <w:kern w:val="0"/>
          <w:sz w:val="22"/>
          <w:szCs w:val="22"/>
          <w14:ligatures w14:val="none"/>
        </w:rPr>
      </w:pPr>
    </w:p>
    <w:p w14:paraId="56001356" w14:textId="77777777" w:rsidR="00050A2D" w:rsidRDefault="00050A2D" w:rsidP="007C57E7">
      <w:pPr>
        <w:spacing w:after="0" w:line="240" w:lineRule="auto"/>
        <w:textAlignment w:val="baseline"/>
        <w:rPr>
          <w:rFonts w:ascii="Aptos" w:eastAsia="Times New Roman" w:hAnsi="Aptos" w:cs="Segoe UI"/>
          <w:kern w:val="0"/>
          <w:sz w:val="22"/>
          <w:szCs w:val="22"/>
          <w14:ligatures w14:val="none"/>
        </w:rPr>
      </w:pPr>
    </w:p>
    <w:p w14:paraId="0A0E62F4" w14:textId="77777777" w:rsidR="00050A2D" w:rsidRDefault="00050A2D" w:rsidP="007C57E7">
      <w:pPr>
        <w:spacing w:after="0" w:line="240" w:lineRule="auto"/>
        <w:textAlignment w:val="baseline"/>
        <w:rPr>
          <w:rFonts w:ascii="Aptos" w:eastAsia="Times New Roman" w:hAnsi="Aptos" w:cs="Segoe UI"/>
          <w:kern w:val="0"/>
          <w:sz w:val="22"/>
          <w:szCs w:val="22"/>
          <w14:ligatures w14:val="none"/>
        </w:rPr>
      </w:pPr>
    </w:p>
    <w:p w14:paraId="706B9745" w14:textId="77777777" w:rsidR="00050A2D" w:rsidRDefault="00050A2D" w:rsidP="007C57E7">
      <w:pPr>
        <w:spacing w:after="0" w:line="240" w:lineRule="auto"/>
        <w:textAlignment w:val="baseline"/>
        <w:rPr>
          <w:rFonts w:ascii="Aptos" w:eastAsia="Times New Roman" w:hAnsi="Aptos" w:cs="Segoe UI"/>
          <w:kern w:val="0"/>
          <w:sz w:val="22"/>
          <w:szCs w:val="22"/>
          <w14:ligatures w14:val="none"/>
        </w:rPr>
      </w:pPr>
    </w:p>
    <w:p w14:paraId="4564D355" w14:textId="77777777" w:rsidR="00050A2D" w:rsidRDefault="00050A2D" w:rsidP="007C57E7">
      <w:pPr>
        <w:spacing w:after="0" w:line="240" w:lineRule="auto"/>
        <w:textAlignment w:val="baseline"/>
        <w:rPr>
          <w:rFonts w:ascii="Aptos" w:eastAsia="Times New Roman" w:hAnsi="Aptos" w:cs="Segoe UI"/>
          <w:kern w:val="0"/>
          <w:sz w:val="22"/>
          <w:szCs w:val="22"/>
          <w14:ligatures w14:val="none"/>
        </w:rPr>
      </w:pPr>
    </w:p>
    <w:p w14:paraId="165B4808" w14:textId="77777777" w:rsidR="00050A2D" w:rsidRDefault="00050A2D" w:rsidP="007C57E7">
      <w:pPr>
        <w:spacing w:after="0" w:line="240" w:lineRule="auto"/>
        <w:textAlignment w:val="baseline"/>
        <w:rPr>
          <w:rFonts w:ascii="Aptos" w:eastAsia="Times New Roman" w:hAnsi="Aptos" w:cs="Segoe UI"/>
          <w:kern w:val="0"/>
          <w:sz w:val="22"/>
          <w:szCs w:val="22"/>
          <w14:ligatures w14:val="none"/>
        </w:rPr>
      </w:pPr>
    </w:p>
    <w:p w14:paraId="3F30A487" w14:textId="77777777" w:rsidR="00050A2D" w:rsidRPr="00050A2D" w:rsidRDefault="00050A2D" w:rsidP="007C57E7">
      <w:pPr>
        <w:spacing w:after="0" w:line="240" w:lineRule="auto"/>
        <w:textAlignment w:val="baseline"/>
        <w:rPr>
          <w:rFonts w:ascii="Segoe UI" w:eastAsia="Times New Roman" w:hAnsi="Segoe UI" w:cs="Segoe UI"/>
          <w:kern w:val="0"/>
          <w:sz w:val="18"/>
          <w:szCs w:val="18"/>
          <w14:ligatures w14:val="none"/>
        </w:rPr>
      </w:pPr>
    </w:p>
    <w:p w14:paraId="424ADF77"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4D6BADF3"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36FD1553"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2627E706"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63D68ACC"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3897A819"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2D18A7D1"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25EAC383"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3A5B301D"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575192DD"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6F7C0951"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047E4AE3"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7C0B8D80"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624059B0"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b/>
          <w:bCs/>
          <w:kern w:val="0"/>
          <w:sz w:val="22"/>
          <w:szCs w:val="22"/>
          <w14:ligatures w14:val="none"/>
        </w:rPr>
        <w:t>Purpose</w:t>
      </w:r>
      <w:r w:rsidRPr="00050A2D">
        <w:rPr>
          <w:rFonts w:ascii="Aptos" w:eastAsia="Times New Roman" w:hAnsi="Aptos" w:cs="Segoe UI"/>
          <w:kern w:val="0"/>
          <w:sz w:val="22"/>
          <w:szCs w:val="22"/>
          <w14:ligatures w14:val="none"/>
        </w:rPr>
        <w:t> </w:t>
      </w:r>
    </w:p>
    <w:p w14:paraId="59BDAE3F" w14:textId="01BA3182"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lastRenderedPageBreak/>
        <w:t>The Board has established a Governance and Risk Committee (</w:t>
      </w:r>
      <w:r w:rsidR="00C050BC" w:rsidRPr="00050A2D">
        <w:rPr>
          <w:rFonts w:ascii="Aptos" w:eastAsia="Times New Roman" w:hAnsi="Aptos" w:cs="Segoe UI"/>
          <w:kern w:val="0"/>
          <w:sz w:val="22"/>
          <w:szCs w:val="22"/>
          <w14:ligatures w14:val="none"/>
        </w:rPr>
        <w:t>“</w:t>
      </w:r>
      <w:r w:rsidRPr="00050A2D">
        <w:rPr>
          <w:rFonts w:ascii="Aptos" w:eastAsia="Times New Roman" w:hAnsi="Aptos" w:cs="Segoe UI"/>
          <w:kern w:val="0"/>
          <w:sz w:val="22"/>
          <w:szCs w:val="22"/>
          <w14:ligatures w14:val="none"/>
        </w:rPr>
        <w:t>GRC</w:t>
      </w:r>
      <w:r w:rsidR="00C050BC" w:rsidRPr="00050A2D">
        <w:rPr>
          <w:rFonts w:ascii="Aptos" w:eastAsia="Times New Roman" w:hAnsi="Aptos" w:cs="Segoe UI"/>
          <w:kern w:val="0"/>
          <w:sz w:val="22"/>
          <w:szCs w:val="22"/>
          <w14:ligatures w14:val="none"/>
        </w:rPr>
        <w:t>”</w:t>
      </w:r>
      <w:r w:rsidRPr="00050A2D">
        <w:rPr>
          <w:rFonts w:ascii="Aptos" w:eastAsia="Times New Roman" w:hAnsi="Aptos" w:cs="Segoe UI"/>
          <w:kern w:val="0"/>
          <w:sz w:val="22"/>
          <w:szCs w:val="22"/>
          <w14:ligatures w14:val="none"/>
        </w:rPr>
        <w:t>) as a Committee of the Board to support it in fulfilling its responsibilities in relation to achieving and observing good governance practice, the efficient and effective conduct of Board and committee meetings, ensuring induction and continuing professional development programmes and supports are available as well as overseeing compliance of Board and committee members. </w:t>
      </w:r>
    </w:p>
    <w:p w14:paraId="5CD283A6"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13114C34" w14:textId="1FD289FA"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xml:space="preserve">However, the ultimate responsibility for this area rests with the Board, who must fully consider the advice and, approve or amend the recommendations from the </w:t>
      </w:r>
      <w:r w:rsidR="00C050BC" w:rsidRPr="00050A2D">
        <w:rPr>
          <w:rFonts w:ascii="Aptos" w:eastAsia="Times New Roman" w:hAnsi="Aptos" w:cs="Segoe UI"/>
          <w:kern w:val="0"/>
          <w:sz w:val="22"/>
          <w:szCs w:val="22"/>
          <w14:ligatures w14:val="none"/>
        </w:rPr>
        <w:t>GRC</w:t>
      </w:r>
      <w:r w:rsidRPr="00050A2D">
        <w:rPr>
          <w:rFonts w:ascii="Aptos" w:eastAsia="Times New Roman" w:hAnsi="Aptos" w:cs="Segoe UI"/>
          <w:kern w:val="0"/>
          <w:sz w:val="22"/>
          <w:szCs w:val="22"/>
          <w14:ligatures w14:val="none"/>
        </w:rPr>
        <w:t>. </w:t>
      </w:r>
    </w:p>
    <w:p w14:paraId="19A512A7"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6CC94723"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b/>
          <w:bCs/>
          <w:kern w:val="0"/>
          <w:sz w:val="22"/>
          <w:szCs w:val="22"/>
          <w14:ligatures w14:val="none"/>
        </w:rPr>
        <w:t>Membership</w:t>
      </w:r>
      <w:r w:rsidRPr="00050A2D">
        <w:rPr>
          <w:rFonts w:ascii="Aptos" w:eastAsia="Times New Roman" w:hAnsi="Aptos" w:cs="Segoe UI"/>
          <w:kern w:val="0"/>
          <w:sz w:val="22"/>
          <w:szCs w:val="22"/>
          <w14:ligatures w14:val="none"/>
        </w:rPr>
        <w:t> </w:t>
      </w:r>
    </w:p>
    <w:p w14:paraId="00BB0BF2" w14:textId="21A936F4" w:rsidR="007C57E7" w:rsidRPr="00050A2D" w:rsidRDefault="007C57E7" w:rsidP="007C57E7">
      <w:pPr>
        <w:numPr>
          <w:ilvl w:val="0"/>
          <w:numId w:val="1"/>
        </w:numPr>
        <w:spacing w:after="0" w:line="240" w:lineRule="auto"/>
        <w:ind w:left="1080"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kern w:val="0"/>
          <w:sz w:val="22"/>
          <w:szCs w:val="22"/>
          <w14:ligatures w14:val="none"/>
        </w:rPr>
        <w:t xml:space="preserve">The </w:t>
      </w:r>
      <w:r w:rsidR="009911AC" w:rsidRPr="00050A2D">
        <w:rPr>
          <w:rFonts w:ascii="Aptos" w:eastAsia="Times New Roman" w:hAnsi="Aptos" w:cs="Segoe UI"/>
          <w:kern w:val="0"/>
          <w:sz w:val="22"/>
          <w:szCs w:val="22"/>
          <w14:ligatures w14:val="none"/>
        </w:rPr>
        <w:t xml:space="preserve">GRC </w:t>
      </w:r>
      <w:r w:rsidRPr="00050A2D">
        <w:rPr>
          <w:rFonts w:ascii="Aptos" w:eastAsia="Times New Roman" w:hAnsi="Aptos" w:cs="Segoe UI"/>
          <w:kern w:val="0"/>
          <w:sz w:val="22"/>
          <w:szCs w:val="22"/>
          <w14:ligatures w14:val="none"/>
        </w:rPr>
        <w:t xml:space="preserve">will consist of at least four members. </w:t>
      </w:r>
      <w:r w:rsidRPr="00050A2D">
        <w:rPr>
          <w:rFonts w:ascii="Aptos" w:eastAsia="Times New Roman" w:hAnsi="Aptos" w:cs="Segoe UI"/>
          <w:kern w:val="0"/>
          <w:sz w:val="22"/>
          <w:szCs w:val="22"/>
          <w:lang w:val="en-US"/>
          <w14:ligatures w14:val="none"/>
        </w:rPr>
        <w:t xml:space="preserve">Members of the </w:t>
      </w:r>
      <w:r w:rsidR="009911AC" w:rsidRPr="00050A2D">
        <w:rPr>
          <w:rFonts w:ascii="Aptos" w:eastAsia="Times New Roman" w:hAnsi="Aptos" w:cs="Segoe UI"/>
          <w:kern w:val="0"/>
          <w:sz w:val="22"/>
          <w:szCs w:val="22"/>
          <w:lang w:val="en-US"/>
          <w14:ligatures w14:val="none"/>
        </w:rPr>
        <w:t xml:space="preserve">GRC </w:t>
      </w:r>
      <w:r w:rsidRPr="00050A2D">
        <w:rPr>
          <w:rFonts w:ascii="Aptos" w:eastAsia="Times New Roman" w:hAnsi="Aptos" w:cs="Segoe UI"/>
          <w:kern w:val="0"/>
          <w:sz w:val="22"/>
          <w:szCs w:val="22"/>
          <w:lang w:val="en-US"/>
          <w14:ligatures w14:val="none"/>
        </w:rPr>
        <w:t xml:space="preserve">shall be appointed by the Board in consultation with the Chairperson of the </w:t>
      </w:r>
      <w:r w:rsidR="009911AC" w:rsidRPr="00050A2D">
        <w:rPr>
          <w:rFonts w:ascii="Aptos" w:eastAsia="Times New Roman" w:hAnsi="Aptos" w:cs="Segoe UI"/>
          <w:kern w:val="0"/>
          <w:sz w:val="22"/>
          <w:szCs w:val="22"/>
          <w:lang w:val="en-US"/>
          <w14:ligatures w14:val="none"/>
        </w:rPr>
        <w:t>GRC</w:t>
      </w:r>
      <w:r w:rsidRPr="00050A2D">
        <w:rPr>
          <w:rFonts w:ascii="Aptos" w:eastAsia="Times New Roman" w:hAnsi="Aptos" w:cs="Segoe UI"/>
          <w:kern w:val="0"/>
          <w:sz w:val="22"/>
          <w:szCs w:val="22"/>
          <w:lang w:val="en-US"/>
          <w14:ligatures w14:val="none"/>
        </w:rPr>
        <w:t>.</w:t>
      </w:r>
      <w:r w:rsidRPr="00050A2D">
        <w:rPr>
          <w:rFonts w:ascii="Aptos" w:eastAsia="Times New Roman" w:hAnsi="Aptos" w:cs="Segoe UI"/>
          <w:kern w:val="0"/>
          <w:sz w:val="22"/>
          <w:szCs w:val="22"/>
          <w14:ligatures w14:val="none"/>
        </w:rPr>
        <w:t> </w:t>
      </w:r>
    </w:p>
    <w:p w14:paraId="22C5EA8E" w14:textId="72E1F262" w:rsidR="007C57E7" w:rsidRPr="00050A2D" w:rsidRDefault="007C57E7" w:rsidP="007C57E7">
      <w:pPr>
        <w:numPr>
          <w:ilvl w:val="0"/>
          <w:numId w:val="2"/>
        </w:numPr>
        <w:spacing w:after="0" w:line="240" w:lineRule="auto"/>
        <w:ind w:left="1080"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kern w:val="0"/>
          <w:sz w:val="22"/>
          <w:szCs w:val="22"/>
          <w:lang w:val="en-US"/>
          <w14:ligatures w14:val="none"/>
        </w:rPr>
        <w:t xml:space="preserve">At least one member of the </w:t>
      </w:r>
      <w:r w:rsidR="009D53E3" w:rsidRPr="00050A2D">
        <w:rPr>
          <w:rFonts w:ascii="Aptos" w:eastAsia="Times New Roman" w:hAnsi="Aptos" w:cs="Segoe UI"/>
          <w:kern w:val="0"/>
          <w:sz w:val="22"/>
          <w:szCs w:val="22"/>
          <w:lang w:val="en-US"/>
          <w14:ligatures w14:val="none"/>
        </w:rPr>
        <w:t>GRC shall</w:t>
      </w:r>
      <w:r w:rsidRPr="00050A2D">
        <w:rPr>
          <w:rFonts w:ascii="Aptos" w:eastAsia="Times New Roman" w:hAnsi="Aptos" w:cs="Segoe UI"/>
          <w:kern w:val="0"/>
          <w:sz w:val="22"/>
          <w:szCs w:val="22"/>
          <w:lang w:val="en-US"/>
          <w14:ligatures w14:val="none"/>
        </w:rPr>
        <w:t xml:space="preserve"> be a Board Member.</w:t>
      </w:r>
      <w:r w:rsidRPr="00050A2D">
        <w:rPr>
          <w:rFonts w:ascii="Aptos" w:eastAsia="Times New Roman" w:hAnsi="Aptos" w:cs="Segoe UI"/>
          <w:kern w:val="0"/>
          <w:sz w:val="22"/>
          <w:szCs w:val="22"/>
          <w14:ligatures w14:val="none"/>
        </w:rPr>
        <w:t> </w:t>
      </w:r>
    </w:p>
    <w:p w14:paraId="1DC40070" w14:textId="20B58C0D" w:rsidR="007C57E7" w:rsidRPr="00050A2D" w:rsidRDefault="007C57E7" w:rsidP="007C57E7">
      <w:pPr>
        <w:numPr>
          <w:ilvl w:val="0"/>
          <w:numId w:val="3"/>
        </w:numPr>
        <w:spacing w:after="0" w:line="240" w:lineRule="auto"/>
        <w:ind w:left="1080"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kern w:val="0"/>
          <w:sz w:val="22"/>
          <w:szCs w:val="22"/>
          <w14:ligatures w14:val="none"/>
        </w:rPr>
        <w:t xml:space="preserve">The Board may appoint external individuals onto the </w:t>
      </w:r>
      <w:r w:rsidR="009911AC" w:rsidRPr="00050A2D">
        <w:rPr>
          <w:rFonts w:ascii="Aptos" w:eastAsia="Times New Roman" w:hAnsi="Aptos" w:cs="Segoe UI"/>
          <w:kern w:val="0"/>
          <w:sz w:val="22"/>
          <w:szCs w:val="22"/>
          <w14:ligatures w14:val="none"/>
        </w:rPr>
        <w:t xml:space="preserve">GRC </w:t>
      </w:r>
      <w:r w:rsidRPr="00050A2D">
        <w:rPr>
          <w:rFonts w:ascii="Aptos" w:eastAsia="Times New Roman" w:hAnsi="Aptos" w:cs="Segoe UI"/>
          <w:kern w:val="0"/>
          <w:sz w:val="22"/>
          <w:szCs w:val="22"/>
          <w14:ligatures w14:val="none"/>
        </w:rPr>
        <w:t xml:space="preserve">to provide specialist skills, knowledge and experience. </w:t>
      </w:r>
      <w:r w:rsidR="009911AC" w:rsidRPr="00050A2D">
        <w:rPr>
          <w:rFonts w:ascii="Aptos" w:eastAsia="Times New Roman" w:hAnsi="Aptos" w:cs="Segoe UI"/>
          <w:kern w:val="0"/>
          <w:sz w:val="22"/>
          <w:szCs w:val="22"/>
          <w14:ligatures w14:val="none"/>
        </w:rPr>
        <w:t xml:space="preserve">In line with Board policy, there is the objective to ensure minimum 60/40 gender balance.   In addition there is the </w:t>
      </w:r>
      <w:r w:rsidR="00E94DF4" w:rsidRPr="00050A2D">
        <w:rPr>
          <w:rFonts w:ascii="Aptos" w:eastAsia="Times New Roman" w:hAnsi="Aptos" w:cs="Segoe UI"/>
          <w:kern w:val="0"/>
          <w:sz w:val="22"/>
          <w:szCs w:val="22"/>
          <w14:ligatures w14:val="none"/>
        </w:rPr>
        <w:t>aim</w:t>
      </w:r>
      <w:r w:rsidR="009911AC" w:rsidRPr="00050A2D">
        <w:rPr>
          <w:rFonts w:ascii="Aptos" w:eastAsia="Times New Roman" w:hAnsi="Aptos" w:cs="Segoe UI"/>
          <w:kern w:val="0"/>
          <w:sz w:val="22"/>
          <w:szCs w:val="22"/>
          <w14:ligatures w14:val="none"/>
        </w:rPr>
        <w:t xml:space="preserve"> to ensure there is a minimum of 1 committee member with a disability. </w:t>
      </w:r>
      <w:r w:rsidRPr="00050A2D">
        <w:rPr>
          <w:rFonts w:ascii="Aptos" w:eastAsia="Times New Roman" w:hAnsi="Aptos" w:cs="Segoe UI"/>
          <w:kern w:val="0"/>
          <w:sz w:val="22"/>
          <w:szCs w:val="22"/>
          <w14:ligatures w14:val="none"/>
        </w:rPr>
        <w:t xml:space="preserve">All appointments to the </w:t>
      </w:r>
      <w:r w:rsidR="009911AC" w:rsidRPr="00050A2D">
        <w:rPr>
          <w:rFonts w:ascii="Aptos" w:eastAsia="Times New Roman" w:hAnsi="Aptos" w:cs="Segoe UI"/>
          <w:kern w:val="0"/>
          <w:sz w:val="22"/>
          <w:szCs w:val="22"/>
          <w14:ligatures w14:val="none"/>
        </w:rPr>
        <w:t xml:space="preserve">GRC </w:t>
      </w:r>
      <w:r w:rsidRPr="00050A2D">
        <w:rPr>
          <w:rFonts w:ascii="Aptos" w:eastAsia="Times New Roman" w:hAnsi="Aptos" w:cs="Segoe UI"/>
          <w:kern w:val="0"/>
          <w:sz w:val="22"/>
          <w:szCs w:val="22"/>
          <w14:ligatures w14:val="none"/>
        </w:rPr>
        <w:t>are ratified by the Board. </w:t>
      </w:r>
    </w:p>
    <w:p w14:paraId="14FE5724" w14:textId="77777777" w:rsidR="00C050BC" w:rsidRPr="00050A2D" w:rsidRDefault="00C050BC" w:rsidP="00050A2D">
      <w:pPr>
        <w:spacing w:after="0" w:line="240" w:lineRule="auto"/>
        <w:ind w:left="1080"/>
        <w:textAlignment w:val="baseline"/>
        <w:rPr>
          <w:rFonts w:ascii="Aptos" w:eastAsia="Times New Roman" w:hAnsi="Aptos" w:cs="Segoe UI"/>
          <w:kern w:val="0"/>
          <w:sz w:val="22"/>
          <w:szCs w:val="22"/>
          <w14:ligatures w14:val="none"/>
        </w:rPr>
      </w:pPr>
    </w:p>
    <w:p w14:paraId="0351862C" w14:textId="6FCA96F3" w:rsidR="007C57E7" w:rsidRPr="00050A2D" w:rsidRDefault="007C57E7" w:rsidP="007C57E7">
      <w:pPr>
        <w:numPr>
          <w:ilvl w:val="0"/>
          <w:numId w:val="4"/>
        </w:numPr>
        <w:spacing w:after="0" w:line="240" w:lineRule="auto"/>
        <w:ind w:left="1080"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kern w:val="0"/>
          <w:sz w:val="22"/>
          <w:szCs w:val="22"/>
          <w14:ligatures w14:val="none"/>
        </w:rPr>
        <w:t xml:space="preserve">The Chairperson of the </w:t>
      </w:r>
      <w:r w:rsidR="009911AC" w:rsidRPr="00050A2D">
        <w:rPr>
          <w:rFonts w:ascii="Aptos" w:eastAsia="Times New Roman" w:hAnsi="Aptos" w:cs="Segoe UI"/>
          <w:kern w:val="0"/>
          <w:sz w:val="22"/>
          <w:szCs w:val="22"/>
          <w14:ligatures w14:val="none"/>
        </w:rPr>
        <w:t xml:space="preserve">GRC </w:t>
      </w:r>
      <w:r w:rsidRPr="00050A2D">
        <w:rPr>
          <w:rFonts w:ascii="Aptos" w:eastAsia="Times New Roman" w:hAnsi="Aptos" w:cs="Segoe UI"/>
          <w:kern w:val="0"/>
          <w:sz w:val="22"/>
          <w:szCs w:val="22"/>
          <w14:ligatures w14:val="none"/>
        </w:rPr>
        <w:t>shall be nominated / selected, and this appointment will be formally ratified by the Board.  </w:t>
      </w:r>
    </w:p>
    <w:p w14:paraId="6994E7AA" w14:textId="4A0DEC60" w:rsidR="007C57E7" w:rsidRPr="00050A2D" w:rsidRDefault="007C57E7" w:rsidP="007C57E7">
      <w:pPr>
        <w:numPr>
          <w:ilvl w:val="0"/>
          <w:numId w:val="5"/>
        </w:numPr>
        <w:spacing w:after="0" w:line="240" w:lineRule="auto"/>
        <w:ind w:left="1080"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kern w:val="0"/>
          <w:sz w:val="22"/>
          <w:szCs w:val="22"/>
          <w14:ligatures w14:val="none"/>
        </w:rPr>
        <w:t xml:space="preserve">Some members of the </w:t>
      </w:r>
      <w:r w:rsidR="009911AC" w:rsidRPr="00050A2D">
        <w:rPr>
          <w:rFonts w:ascii="Aptos" w:eastAsia="Times New Roman" w:hAnsi="Aptos" w:cs="Segoe UI"/>
          <w:kern w:val="0"/>
          <w:sz w:val="22"/>
          <w:szCs w:val="22"/>
          <w14:ligatures w14:val="none"/>
        </w:rPr>
        <w:t>GRC</w:t>
      </w:r>
      <w:r w:rsidRPr="00050A2D">
        <w:rPr>
          <w:rFonts w:ascii="Aptos" w:eastAsia="Times New Roman" w:hAnsi="Aptos" w:cs="Segoe UI"/>
          <w:kern w:val="0"/>
          <w:sz w:val="22"/>
          <w:szCs w:val="22"/>
          <w14:ligatures w14:val="none"/>
        </w:rPr>
        <w:t xml:space="preserve"> must have recent relevant governance experience and risk manag</w:t>
      </w:r>
      <w:r w:rsidR="00905DBD" w:rsidRPr="00050A2D">
        <w:rPr>
          <w:rFonts w:ascii="Aptos" w:eastAsia="Times New Roman" w:hAnsi="Aptos" w:cs="Segoe UI"/>
          <w:kern w:val="0"/>
          <w:sz w:val="22"/>
          <w:szCs w:val="22"/>
          <w14:ligatures w14:val="none"/>
        </w:rPr>
        <w:t>e</w:t>
      </w:r>
      <w:r w:rsidRPr="00050A2D">
        <w:rPr>
          <w:rFonts w:ascii="Aptos" w:eastAsia="Times New Roman" w:hAnsi="Aptos" w:cs="Segoe UI"/>
          <w:kern w:val="0"/>
          <w:sz w:val="22"/>
          <w:szCs w:val="22"/>
          <w14:ligatures w14:val="none"/>
        </w:rPr>
        <w:t>ment, and other members should have experience in compliance and the core areas of the organisations business and activities.  </w:t>
      </w:r>
    </w:p>
    <w:p w14:paraId="10884442" w14:textId="77777777" w:rsidR="007C57E7" w:rsidRPr="00050A2D" w:rsidRDefault="007C57E7" w:rsidP="007C57E7">
      <w:pPr>
        <w:numPr>
          <w:ilvl w:val="0"/>
          <w:numId w:val="6"/>
        </w:numPr>
        <w:spacing w:after="0" w:line="240" w:lineRule="auto"/>
        <w:ind w:left="1080"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kern w:val="0"/>
          <w:sz w:val="22"/>
          <w:szCs w:val="22"/>
          <w14:ligatures w14:val="none"/>
        </w:rPr>
        <w:t>Each Committee member will be appointed for a term of 4 years. </w:t>
      </w:r>
      <w:r w:rsidRPr="00050A2D">
        <w:rPr>
          <w:rFonts w:ascii="Calibri" w:eastAsia="Times New Roman" w:hAnsi="Calibri" w:cs="Calibri"/>
          <w:kern w:val="0"/>
          <w:sz w:val="22"/>
          <w:szCs w:val="22"/>
          <w14:ligatures w14:val="none"/>
        </w:rPr>
        <w:t xml:space="preserve"> Appointments to the Committee, made by the board, shall be for a period of 4 years, which may be extended for one further 4 year period, provided the appointee still meets the criteria for membership.   </w:t>
      </w:r>
    </w:p>
    <w:p w14:paraId="56AF6274"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2160EB1D"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1E286B63"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b/>
          <w:bCs/>
          <w:kern w:val="0"/>
          <w:sz w:val="22"/>
          <w:szCs w:val="22"/>
          <w14:ligatures w14:val="none"/>
        </w:rPr>
        <w:t>Rights</w:t>
      </w:r>
      <w:r w:rsidRPr="00050A2D">
        <w:rPr>
          <w:rFonts w:ascii="Aptos" w:eastAsia="Times New Roman" w:hAnsi="Aptos" w:cs="Segoe UI"/>
          <w:kern w:val="0"/>
          <w:sz w:val="22"/>
          <w:szCs w:val="22"/>
          <w14:ligatures w14:val="none"/>
        </w:rPr>
        <w:t> </w:t>
      </w:r>
    </w:p>
    <w:p w14:paraId="0FAC831E" w14:textId="4A503362" w:rsidR="007C57E7" w:rsidRPr="00050A2D" w:rsidRDefault="007C57E7" w:rsidP="007C57E7">
      <w:pPr>
        <w:numPr>
          <w:ilvl w:val="0"/>
          <w:numId w:val="7"/>
        </w:numPr>
        <w:spacing w:after="0" w:line="240" w:lineRule="auto"/>
        <w:ind w:left="1080"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kern w:val="0"/>
          <w:sz w:val="22"/>
          <w:szCs w:val="22"/>
          <w14:ligatures w14:val="none"/>
        </w:rPr>
        <w:t xml:space="preserve">In discharging its responsibilities, the </w:t>
      </w:r>
      <w:r w:rsidR="009911AC" w:rsidRPr="00050A2D">
        <w:rPr>
          <w:rFonts w:ascii="Aptos" w:eastAsia="Times New Roman" w:hAnsi="Aptos" w:cs="Segoe UI"/>
          <w:kern w:val="0"/>
          <w:sz w:val="22"/>
          <w:szCs w:val="22"/>
          <w14:ligatures w14:val="none"/>
        </w:rPr>
        <w:t>GRC</w:t>
      </w:r>
      <w:r w:rsidRPr="00050A2D">
        <w:rPr>
          <w:rFonts w:ascii="Aptos" w:eastAsia="Times New Roman" w:hAnsi="Aptos" w:cs="Segoe UI"/>
          <w:kern w:val="0"/>
          <w:sz w:val="22"/>
          <w:szCs w:val="22"/>
          <w14:ligatures w14:val="none"/>
        </w:rPr>
        <w:t xml:space="preserve"> will have unrestricted access to members of management, employees, and relevant information it considers necessary to discharge its duties. The GRC will also have unrestricted access to records, data, and reports. The </w:t>
      </w:r>
      <w:r w:rsidR="009911AC" w:rsidRPr="00050A2D">
        <w:rPr>
          <w:rFonts w:ascii="Aptos" w:eastAsia="Times New Roman" w:hAnsi="Aptos" w:cs="Segoe UI"/>
          <w:kern w:val="0"/>
          <w:sz w:val="22"/>
          <w:szCs w:val="22"/>
          <w14:ligatures w14:val="none"/>
        </w:rPr>
        <w:t xml:space="preserve">GRC </w:t>
      </w:r>
      <w:r w:rsidRPr="00050A2D">
        <w:rPr>
          <w:rFonts w:ascii="Aptos" w:eastAsia="Times New Roman" w:hAnsi="Aptos" w:cs="Segoe UI"/>
          <w:kern w:val="0"/>
          <w:sz w:val="22"/>
          <w:szCs w:val="22"/>
          <w14:ligatures w14:val="none"/>
        </w:rPr>
        <w:t>is entitled to receive any explanatory information that it deems necessary to discharge its responsibilities. </w:t>
      </w:r>
    </w:p>
    <w:p w14:paraId="682EDAAE" w14:textId="01D002CF" w:rsidR="007C57E7" w:rsidRPr="00050A2D" w:rsidRDefault="007C57E7" w:rsidP="007C57E7">
      <w:pPr>
        <w:numPr>
          <w:ilvl w:val="0"/>
          <w:numId w:val="8"/>
        </w:numPr>
        <w:spacing w:after="0" w:line="240" w:lineRule="auto"/>
        <w:ind w:left="1080"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kern w:val="0"/>
          <w:sz w:val="22"/>
          <w:szCs w:val="22"/>
          <w14:ligatures w14:val="none"/>
        </w:rPr>
        <w:t xml:space="preserve">The </w:t>
      </w:r>
      <w:r w:rsidR="009911AC" w:rsidRPr="00050A2D">
        <w:rPr>
          <w:rFonts w:ascii="Aptos" w:eastAsia="Times New Roman" w:hAnsi="Aptos" w:cs="Segoe UI"/>
          <w:kern w:val="0"/>
          <w:sz w:val="22"/>
          <w:szCs w:val="22"/>
          <w14:ligatures w14:val="none"/>
        </w:rPr>
        <w:t xml:space="preserve">GRC </w:t>
      </w:r>
      <w:r w:rsidRPr="00050A2D">
        <w:rPr>
          <w:rFonts w:ascii="Aptos" w:eastAsia="Times New Roman" w:hAnsi="Aptos" w:cs="Segoe UI"/>
          <w:kern w:val="0"/>
          <w:sz w:val="22"/>
          <w:szCs w:val="22"/>
          <w14:ligatures w14:val="none"/>
        </w:rPr>
        <w:t>shall have access to sufficient resources to carry out its duties and will be facilitated in this by the Committee Secretary and by CEO designated to support the committee.  </w:t>
      </w:r>
    </w:p>
    <w:p w14:paraId="68883BAC" w14:textId="24086843" w:rsidR="007C57E7" w:rsidRPr="00050A2D" w:rsidRDefault="007C57E7" w:rsidP="007C57E7">
      <w:pPr>
        <w:numPr>
          <w:ilvl w:val="0"/>
          <w:numId w:val="9"/>
        </w:numPr>
        <w:spacing w:after="0" w:line="240" w:lineRule="auto"/>
        <w:ind w:left="1080"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kern w:val="0"/>
          <w:sz w:val="22"/>
          <w:szCs w:val="22"/>
          <w14:ligatures w14:val="none"/>
        </w:rPr>
        <w:t xml:space="preserve">The </w:t>
      </w:r>
      <w:r w:rsidR="009911AC" w:rsidRPr="00050A2D">
        <w:rPr>
          <w:rFonts w:ascii="Aptos" w:eastAsia="Times New Roman" w:hAnsi="Aptos" w:cs="Segoe UI"/>
          <w:kern w:val="0"/>
          <w:sz w:val="22"/>
          <w:szCs w:val="22"/>
          <w14:ligatures w14:val="none"/>
        </w:rPr>
        <w:t xml:space="preserve">GRC </w:t>
      </w:r>
      <w:r w:rsidRPr="00050A2D">
        <w:rPr>
          <w:rFonts w:ascii="Aptos" w:eastAsia="Times New Roman" w:hAnsi="Aptos" w:cs="Segoe UI"/>
          <w:kern w:val="0"/>
          <w:sz w:val="22"/>
          <w:szCs w:val="22"/>
          <w14:ligatures w14:val="none"/>
        </w:rPr>
        <w:t>may procure and/or avail of specialist ad-hoc advice at reasonable expense, subject to budgets agreed by the Board, on any matter within its terms of reference.  </w:t>
      </w:r>
    </w:p>
    <w:p w14:paraId="4D6615FE" w14:textId="71949A7F" w:rsidR="007C57E7" w:rsidRPr="00050A2D" w:rsidRDefault="007C57E7" w:rsidP="007C57E7">
      <w:pPr>
        <w:numPr>
          <w:ilvl w:val="0"/>
          <w:numId w:val="10"/>
        </w:numPr>
        <w:spacing w:after="0" w:line="240" w:lineRule="auto"/>
        <w:ind w:left="1080"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kern w:val="0"/>
          <w:sz w:val="22"/>
          <w:szCs w:val="22"/>
          <w14:ligatures w14:val="none"/>
        </w:rPr>
        <w:t xml:space="preserve">The </w:t>
      </w:r>
      <w:r w:rsidR="009911AC" w:rsidRPr="00050A2D">
        <w:rPr>
          <w:rFonts w:ascii="Aptos" w:eastAsia="Times New Roman" w:hAnsi="Aptos" w:cs="Segoe UI"/>
          <w:kern w:val="0"/>
          <w:sz w:val="22"/>
          <w:szCs w:val="22"/>
          <w14:ligatures w14:val="none"/>
        </w:rPr>
        <w:t xml:space="preserve">GRC </w:t>
      </w:r>
      <w:r w:rsidRPr="00050A2D">
        <w:rPr>
          <w:rFonts w:ascii="Aptos" w:eastAsia="Times New Roman" w:hAnsi="Aptos" w:cs="Segoe UI"/>
          <w:kern w:val="0"/>
          <w:sz w:val="22"/>
          <w:szCs w:val="22"/>
          <w14:ligatures w14:val="none"/>
        </w:rPr>
        <w:t>has rights to access to members of the Board and other Committees to seek information relevant to its functions as per this Terms of Reference. </w:t>
      </w:r>
    </w:p>
    <w:p w14:paraId="60668950"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b/>
          <w:bCs/>
          <w:kern w:val="0"/>
          <w:sz w:val="22"/>
          <w:szCs w:val="22"/>
          <w14:ligatures w14:val="none"/>
        </w:rPr>
        <w:t>Secretary to the Committee</w:t>
      </w:r>
      <w:r w:rsidRPr="00050A2D">
        <w:rPr>
          <w:rFonts w:ascii="Aptos" w:eastAsia="Times New Roman" w:hAnsi="Aptos" w:cs="Segoe UI"/>
          <w:kern w:val="0"/>
          <w:sz w:val="22"/>
          <w:szCs w:val="22"/>
          <w14:ligatures w14:val="none"/>
        </w:rPr>
        <w:t> </w:t>
      </w:r>
    </w:p>
    <w:p w14:paraId="58AEAC4F" w14:textId="77777777" w:rsidR="007C57E7" w:rsidRPr="00050A2D" w:rsidRDefault="007C57E7" w:rsidP="007C57E7">
      <w:pPr>
        <w:numPr>
          <w:ilvl w:val="0"/>
          <w:numId w:val="11"/>
        </w:numPr>
        <w:spacing w:after="0" w:line="240" w:lineRule="auto"/>
        <w:ind w:left="1080"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kern w:val="0"/>
          <w:sz w:val="22"/>
          <w:szCs w:val="22"/>
          <w14:ligatures w14:val="none"/>
        </w:rPr>
        <w:t xml:space="preserve">The Committee will be provided with a secretariat function by management. </w:t>
      </w:r>
      <w:r w:rsidRPr="00050A2D">
        <w:rPr>
          <w:rFonts w:ascii="Aptos" w:eastAsia="Times New Roman" w:hAnsi="Aptos" w:cs="Segoe UI"/>
          <w:kern w:val="0"/>
          <w:sz w:val="17"/>
          <w:szCs w:val="17"/>
          <w:vertAlign w:val="superscript"/>
          <w14:ligatures w14:val="none"/>
        </w:rPr>
        <w:t>1</w:t>
      </w:r>
      <w:r w:rsidRPr="00050A2D">
        <w:rPr>
          <w:rFonts w:ascii="Aptos" w:eastAsia="Times New Roman" w:hAnsi="Aptos" w:cs="Segoe UI"/>
          <w:kern w:val="0"/>
          <w:sz w:val="22"/>
          <w:szCs w:val="22"/>
          <w14:ligatures w14:val="none"/>
        </w:rPr>
        <w:t>   </w:t>
      </w:r>
    </w:p>
    <w:p w14:paraId="40154245" w14:textId="77777777" w:rsidR="007C57E7" w:rsidRPr="00050A2D" w:rsidRDefault="007C57E7" w:rsidP="007C57E7">
      <w:pPr>
        <w:numPr>
          <w:ilvl w:val="0"/>
          <w:numId w:val="12"/>
        </w:numPr>
        <w:spacing w:after="0" w:line="240" w:lineRule="auto"/>
        <w:ind w:left="1080"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kern w:val="0"/>
          <w:sz w:val="22"/>
          <w:szCs w:val="22"/>
          <w14:ligatures w14:val="none"/>
        </w:rPr>
        <w:lastRenderedPageBreak/>
        <w:t>The Secretary will ensure that the Committee members receive information and papers in a timely manner (e.g. no less than one week before the meeting) to enable full and proper consideration to be given to issues. </w:t>
      </w:r>
    </w:p>
    <w:p w14:paraId="0A9C164E" w14:textId="77777777" w:rsidR="007C57E7" w:rsidRPr="00050A2D" w:rsidRDefault="007C57E7" w:rsidP="007C57E7">
      <w:pPr>
        <w:numPr>
          <w:ilvl w:val="0"/>
          <w:numId w:val="13"/>
        </w:numPr>
        <w:spacing w:after="0" w:line="240" w:lineRule="auto"/>
        <w:ind w:left="1080"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kern w:val="0"/>
          <w:sz w:val="22"/>
          <w:szCs w:val="22"/>
          <w14:ligatures w14:val="none"/>
        </w:rPr>
        <w:t>With the support of the Chairperson, the Secretary is also responsible for the formal induction of new members of the Committee and organising mentoring for Committee members where required. </w:t>
      </w:r>
    </w:p>
    <w:p w14:paraId="21105B85" w14:textId="6CF7E7E7" w:rsidR="007C57E7" w:rsidRPr="00050A2D" w:rsidRDefault="007C57E7" w:rsidP="007C57E7">
      <w:pPr>
        <w:numPr>
          <w:ilvl w:val="0"/>
          <w:numId w:val="14"/>
        </w:numPr>
        <w:spacing w:after="0" w:line="240" w:lineRule="auto"/>
        <w:ind w:left="1080"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kern w:val="0"/>
          <w:sz w:val="22"/>
          <w:szCs w:val="22"/>
          <w14:ligatures w14:val="none"/>
        </w:rPr>
        <w:t xml:space="preserve">The </w:t>
      </w:r>
      <w:r w:rsidR="009911AC" w:rsidRPr="00050A2D">
        <w:rPr>
          <w:rFonts w:ascii="Aptos" w:eastAsia="Times New Roman" w:hAnsi="Aptos" w:cs="Segoe UI"/>
          <w:kern w:val="0"/>
          <w:sz w:val="22"/>
          <w:szCs w:val="22"/>
          <w14:ligatures w14:val="none"/>
        </w:rPr>
        <w:t xml:space="preserve">GRC </w:t>
      </w:r>
      <w:r w:rsidRPr="00050A2D">
        <w:rPr>
          <w:rFonts w:ascii="Aptos" w:eastAsia="Times New Roman" w:hAnsi="Aptos" w:cs="Segoe UI"/>
          <w:kern w:val="0"/>
          <w:sz w:val="22"/>
          <w:szCs w:val="22"/>
          <w14:ligatures w14:val="none"/>
        </w:rPr>
        <w:t>Secretary, in conjunction with the executive leads, will also have a role in facilitating overall co-ordination of the work of the Committees and their reporting to the Board. </w:t>
      </w:r>
    </w:p>
    <w:p w14:paraId="0B93C51A"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3EFD2A5F"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b/>
          <w:bCs/>
          <w:kern w:val="0"/>
          <w:sz w:val="22"/>
          <w:szCs w:val="22"/>
          <w14:ligatures w14:val="none"/>
        </w:rPr>
        <w:t>Meetings</w:t>
      </w:r>
      <w:r w:rsidRPr="00050A2D">
        <w:rPr>
          <w:rFonts w:ascii="Aptos" w:eastAsia="Times New Roman" w:hAnsi="Aptos" w:cs="Segoe UI"/>
          <w:kern w:val="0"/>
          <w:sz w:val="22"/>
          <w:szCs w:val="22"/>
          <w14:ligatures w14:val="none"/>
        </w:rPr>
        <w:t> </w:t>
      </w:r>
    </w:p>
    <w:p w14:paraId="114F53A2" w14:textId="7A9C7506" w:rsidR="007C57E7" w:rsidRPr="00050A2D" w:rsidRDefault="007C57E7" w:rsidP="007C57E7">
      <w:pPr>
        <w:numPr>
          <w:ilvl w:val="0"/>
          <w:numId w:val="15"/>
        </w:numPr>
        <w:spacing w:after="0" w:line="240" w:lineRule="auto"/>
        <w:ind w:left="1080"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kern w:val="0"/>
          <w:sz w:val="22"/>
          <w:szCs w:val="22"/>
          <w14:ligatures w14:val="none"/>
        </w:rPr>
        <w:t xml:space="preserve">The </w:t>
      </w:r>
      <w:r w:rsidR="00D219DA" w:rsidRPr="00050A2D">
        <w:rPr>
          <w:rFonts w:ascii="Aptos" w:eastAsia="Times New Roman" w:hAnsi="Aptos" w:cs="Segoe UI"/>
          <w:kern w:val="0"/>
          <w:sz w:val="22"/>
          <w:szCs w:val="22"/>
          <w14:ligatures w14:val="none"/>
        </w:rPr>
        <w:t xml:space="preserve">GRC </w:t>
      </w:r>
      <w:r w:rsidRPr="00050A2D">
        <w:rPr>
          <w:rFonts w:ascii="Aptos" w:eastAsia="Times New Roman" w:hAnsi="Aptos" w:cs="Segoe UI"/>
          <w:kern w:val="0"/>
          <w:sz w:val="22"/>
          <w:szCs w:val="22"/>
          <w14:ligatures w14:val="none"/>
        </w:rPr>
        <w:t xml:space="preserve">will meet at least 3 times a year. The Chairperson of the </w:t>
      </w:r>
      <w:r w:rsidR="00D219DA" w:rsidRPr="00050A2D">
        <w:rPr>
          <w:rFonts w:ascii="Aptos" w:eastAsia="Times New Roman" w:hAnsi="Aptos" w:cs="Segoe UI"/>
          <w:kern w:val="0"/>
          <w:sz w:val="22"/>
          <w:szCs w:val="22"/>
          <w14:ligatures w14:val="none"/>
        </w:rPr>
        <w:t xml:space="preserve">GRC </w:t>
      </w:r>
      <w:r w:rsidRPr="00050A2D">
        <w:rPr>
          <w:rFonts w:ascii="Aptos" w:eastAsia="Times New Roman" w:hAnsi="Aptos" w:cs="Segoe UI"/>
          <w:kern w:val="0"/>
          <w:sz w:val="22"/>
          <w:szCs w:val="22"/>
          <w14:ligatures w14:val="none"/>
        </w:rPr>
        <w:t>may convene additional meetings, as deemed necessary.  </w:t>
      </w:r>
    </w:p>
    <w:p w14:paraId="2B482E84" w14:textId="5F424F41" w:rsidR="007C57E7" w:rsidRPr="00050A2D" w:rsidRDefault="007C57E7" w:rsidP="007C57E7">
      <w:pPr>
        <w:numPr>
          <w:ilvl w:val="0"/>
          <w:numId w:val="16"/>
        </w:numPr>
        <w:spacing w:after="0" w:line="240" w:lineRule="auto"/>
        <w:ind w:left="1080"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kern w:val="0"/>
          <w:sz w:val="22"/>
          <w:szCs w:val="22"/>
          <w14:ligatures w14:val="none"/>
        </w:rPr>
        <w:t xml:space="preserve">The Chairperson of the </w:t>
      </w:r>
      <w:r w:rsidR="00D219DA" w:rsidRPr="00050A2D">
        <w:rPr>
          <w:rFonts w:ascii="Aptos" w:eastAsia="Times New Roman" w:hAnsi="Aptos" w:cs="Segoe UI"/>
          <w:kern w:val="0"/>
          <w:sz w:val="22"/>
          <w:szCs w:val="22"/>
          <w14:ligatures w14:val="none"/>
        </w:rPr>
        <w:t xml:space="preserve">GRC </w:t>
      </w:r>
      <w:r w:rsidRPr="00050A2D">
        <w:rPr>
          <w:rFonts w:ascii="Aptos" w:eastAsia="Times New Roman" w:hAnsi="Aptos" w:cs="Segoe UI"/>
          <w:kern w:val="0"/>
          <w:sz w:val="22"/>
          <w:szCs w:val="22"/>
          <w14:ligatures w14:val="none"/>
        </w:rPr>
        <w:t>together with the CEO and Secretary will consider the agenda for the meeting. Members may also propose items for the agenda to the Chairperson. </w:t>
      </w:r>
    </w:p>
    <w:p w14:paraId="0B2D4E6E" w14:textId="77777777" w:rsidR="007C57E7" w:rsidRPr="00050A2D" w:rsidRDefault="007C57E7" w:rsidP="007C57E7">
      <w:pPr>
        <w:numPr>
          <w:ilvl w:val="0"/>
          <w:numId w:val="17"/>
        </w:numPr>
        <w:spacing w:after="0" w:line="240" w:lineRule="auto"/>
        <w:ind w:left="1080"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kern w:val="0"/>
          <w:sz w:val="22"/>
          <w:szCs w:val="22"/>
          <w14:ligatures w14:val="none"/>
        </w:rPr>
        <w:t>Notice of each meeting confirming the venue, time and date together with the Agenda, minutes of the previous meeting, actions log and relevant papers should be circulated to Committee members and to the extent relevant and necessary to any other person required to attend, five working days in advance of the meeting.   </w:t>
      </w:r>
    </w:p>
    <w:p w14:paraId="64268895" w14:textId="0DE755FF" w:rsidR="007C57E7" w:rsidRPr="00050A2D" w:rsidRDefault="007C57E7" w:rsidP="007C57E7">
      <w:pPr>
        <w:numPr>
          <w:ilvl w:val="0"/>
          <w:numId w:val="18"/>
        </w:numPr>
        <w:spacing w:after="0" w:line="240" w:lineRule="auto"/>
        <w:ind w:left="1080"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kern w:val="0"/>
          <w:sz w:val="22"/>
          <w:szCs w:val="22"/>
          <w14:ligatures w14:val="none"/>
        </w:rPr>
        <w:t xml:space="preserve">A minimum of 3 members of the </w:t>
      </w:r>
      <w:r w:rsidR="00D219DA" w:rsidRPr="00050A2D">
        <w:rPr>
          <w:rFonts w:ascii="Aptos" w:eastAsia="Times New Roman" w:hAnsi="Aptos" w:cs="Segoe UI"/>
          <w:kern w:val="0"/>
          <w:sz w:val="22"/>
          <w:szCs w:val="22"/>
          <w14:ligatures w14:val="none"/>
        </w:rPr>
        <w:t xml:space="preserve">GRC </w:t>
      </w:r>
      <w:r w:rsidRPr="00050A2D">
        <w:rPr>
          <w:rFonts w:ascii="Aptos" w:eastAsia="Times New Roman" w:hAnsi="Aptos" w:cs="Segoe UI"/>
          <w:kern w:val="0"/>
          <w:sz w:val="22"/>
          <w:szCs w:val="22"/>
          <w14:ligatures w14:val="none"/>
        </w:rPr>
        <w:t>will be present for the meeting to be deemed quorate.  </w:t>
      </w:r>
    </w:p>
    <w:p w14:paraId="3552A5EE" w14:textId="7EDAC1E5" w:rsidR="007C57E7" w:rsidRPr="00050A2D" w:rsidRDefault="007C57E7" w:rsidP="007C57E7">
      <w:pPr>
        <w:numPr>
          <w:ilvl w:val="0"/>
          <w:numId w:val="19"/>
        </w:numPr>
        <w:spacing w:after="0" w:line="240" w:lineRule="auto"/>
        <w:ind w:left="1080"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kern w:val="0"/>
          <w:sz w:val="22"/>
          <w:szCs w:val="22"/>
          <w14:ligatures w14:val="none"/>
        </w:rPr>
        <w:t xml:space="preserve">The Secretary of the </w:t>
      </w:r>
      <w:r w:rsidR="00D219DA" w:rsidRPr="00050A2D">
        <w:rPr>
          <w:rFonts w:ascii="Aptos" w:eastAsia="Times New Roman" w:hAnsi="Aptos" w:cs="Segoe UI"/>
          <w:kern w:val="0"/>
          <w:sz w:val="22"/>
          <w:szCs w:val="22"/>
          <w14:ligatures w14:val="none"/>
        </w:rPr>
        <w:t xml:space="preserve">GRC </w:t>
      </w:r>
      <w:r w:rsidRPr="00050A2D">
        <w:rPr>
          <w:rFonts w:ascii="Aptos" w:eastAsia="Times New Roman" w:hAnsi="Aptos" w:cs="Segoe UI"/>
          <w:kern w:val="0"/>
          <w:sz w:val="22"/>
          <w:szCs w:val="22"/>
          <w14:ligatures w14:val="none"/>
        </w:rPr>
        <w:t>shall minute the proceedings and resolutions of all meetings of the Committee, including recording the names of those present and in attendance.  </w:t>
      </w:r>
    </w:p>
    <w:p w14:paraId="3EB46138" w14:textId="17608F2B" w:rsidR="007C57E7" w:rsidRPr="00050A2D" w:rsidRDefault="007C57E7" w:rsidP="007C57E7">
      <w:pPr>
        <w:numPr>
          <w:ilvl w:val="0"/>
          <w:numId w:val="20"/>
        </w:numPr>
        <w:spacing w:after="0" w:line="240" w:lineRule="auto"/>
        <w:ind w:left="1080"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kern w:val="0"/>
          <w:sz w:val="22"/>
          <w:szCs w:val="22"/>
          <w14:ligatures w14:val="none"/>
        </w:rPr>
        <w:t xml:space="preserve">As the business of the </w:t>
      </w:r>
      <w:r w:rsidR="00D219DA" w:rsidRPr="00050A2D">
        <w:rPr>
          <w:rFonts w:ascii="Aptos" w:eastAsia="Times New Roman" w:hAnsi="Aptos" w:cs="Segoe UI"/>
          <w:kern w:val="0"/>
          <w:sz w:val="22"/>
          <w:szCs w:val="22"/>
          <w14:ligatures w14:val="none"/>
        </w:rPr>
        <w:t xml:space="preserve">GRC </w:t>
      </w:r>
      <w:r w:rsidRPr="00050A2D">
        <w:rPr>
          <w:rFonts w:ascii="Aptos" w:eastAsia="Times New Roman" w:hAnsi="Aptos" w:cs="Segoe UI"/>
          <w:kern w:val="0"/>
          <w:sz w:val="22"/>
          <w:szCs w:val="22"/>
          <w14:ligatures w14:val="none"/>
        </w:rPr>
        <w:t xml:space="preserve">requires, the Chief Executive, managers and staff may be invited to attend specific meetings or agenda items at the </w:t>
      </w:r>
      <w:r w:rsidR="00D219DA" w:rsidRPr="00050A2D">
        <w:rPr>
          <w:rFonts w:ascii="Aptos" w:eastAsia="Times New Roman" w:hAnsi="Aptos" w:cs="Segoe UI"/>
          <w:kern w:val="0"/>
          <w:sz w:val="22"/>
          <w:szCs w:val="22"/>
          <w14:ligatures w14:val="none"/>
        </w:rPr>
        <w:t xml:space="preserve">GRC’s </w:t>
      </w:r>
      <w:r w:rsidRPr="00050A2D">
        <w:rPr>
          <w:rFonts w:ascii="Aptos" w:eastAsia="Times New Roman" w:hAnsi="Aptos" w:cs="Segoe UI"/>
          <w:kern w:val="0"/>
          <w:sz w:val="22"/>
          <w:szCs w:val="22"/>
          <w14:ligatures w14:val="none"/>
        </w:rPr>
        <w:t>request. </w:t>
      </w:r>
    </w:p>
    <w:p w14:paraId="29027F4E" w14:textId="6E613218" w:rsidR="007C57E7" w:rsidRPr="00050A2D" w:rsidRDefault="007C57E7" w:rsidP="007C57E7">
      <w:pPr>
        <w:numPr>
          <w:ilvl w:val="0"/>
          <w:numId w:val="21"/>
        </w:numPr>
        <w:spacing w:after="0" w:line="240" w:lineRule="auto"/>
        <w:ind w:left="1080"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kern w:val="0"/>
          <w:sz w:val="22"/>
          <w:szCs w:val="22"/>
          <w14:ligatures w14:val="none"/>
        </w:rPr>
        <w:t xml:space="preserve">The </w:t>
      </w:r>
      <w:r w:rsidR="008448B3" w:rsidRPr="00050A2D">
        <w:rPr>
          <w:rFonts w:ascii="Aptos" w:eastAsia="Times New Roman" w:hAnsi="Aptos" w:cs="Segoe UI"/>
          <w:kern w:val="0"/>
          <w:sz w:val="22"/>
          <w:szCs w:val="22"/>
          <w14:ligatures w14:val="none"/>
        </w:rPr>
        <w:t xml:space="preserve">GRC </w:t>
      </w:r>
      <w:r w:rsidRPr="00050A2D">
        <w:rPr>
          <w:rFonts w:ascii="Aptos" w:eastAsia="Times New Roman" w:hAnsi="Aptos" w:cs="Segoe UI"/>
          <w:kern w:val="0"/>
          <w:sz w:val="22"/>
          <w:szCs w:val="22"/>
          <w14:ligatures w14:val="none"/>
        </w:rPr>
        <w:t>may ask any other managers and staff to attend to assist it with its discussions on any particular matter.  </w:t>
      </w:r>
    </w:p>
    <w:p w14:paraId="5FDAA4A2" w14:textId="21CBBBE1" w:rsidR="007C57E7" w:rsidRPr="00050A2D" w:rsidRDefault="007C57E7" w:rsidP="007C57E7">
      <w:pPr>
        <w:numPr>
          <w:ilvl w:val="0"/>
          <w:numId w:val="22"/>
        </w:numPr>
        <w:spacing w:after="0" w:line="240" w:lineRule="auto"/>
        <w:ind w:left="1080"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kern w:val="0"/>
          <w:sz w:val="22"/>
          <w:szCs w:val="22"/>
          <w14:ligatures w14:val="none"/>
        </w:rPr>
        <w:t xml:space="preserve">The </w:t>
      </w:r>
      <w:r w:rsidR="008448B3" w:rsidRPr="00050A2D">
        <w:rPr>
          <w:rFonts w:ascii="Aptos" w:eastAsia="Times New Roman" w:hAnsi="Aptos" w:cs="Segoe UI"/>
          <w:kern w:val="0"/>
          <w:sz w:val="22"/>
          <w:szCs w:val="22"/>
          <w14:ligatures w14:val="none"/>
        </w:rPr>
        <w:t xml:space="preserve">GRC </w:t>
      </w:r>
      <w:r w:rsidRPr="00050A2D">
        <w:rPr>
          <w:rFonts w:ascii="Aptos" w:eastAsia="Times New Roman" w:hAnsi="Aptos" w:cs="Segoe UI"/>
          <w:kern w:val="0"/>
          <w:sz w:val="22"/>
          <w:szCs w:val="22"/>
          <w14:ligatures w14:val="none"/>
        </w:rPr>
        <w:t>may ask any or all of those who normally attend but who are not members to withdraw to facilitate open discussion of particular matters; and  </w:t>
      </w:r>
    </w:p>
    <w:p w14:paraId="61EAB7C3" w14:textId="1FF375A4" w:rsidR="007C57E7" w:rsidRPr="00050A2D" w:rsidRDefault="007C57E7" w:rsidP="007C57E7">
      <w:pPr>
        <w:numPr>
          <w:ilvl w:val="0"/>
          <w:numId w:val="23"/>
        </w:numPr>
        <w:spacing w:after="0" w:line="240" w:lineRule="auto"/>
        <w:ind w:left="1080"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kern w:val="0"/>
          <w:sz w:val="22"/>
          <w:szCs w:val="22"/>
          <w14:ligatures w14:val="none"/>
        </w:rPr>
        <w:t xml:space="preserve">The Board may ask the </w:t>
      </w:r>
      <w:r w:rsidR="008448B3" w:rsidRPr="00050A2D">
        <w:rPr>
          <w:rFonts w:ascii="Aptos" w:eastAsia="Times New Roman" w:hAnsi="Aptos" w:cs="Segoe UI"/>
          <w:kern w:val="0"/>
          <w:sz w:val="22"/>
          <w:szCs w:val="22"/>
          <w14:ligatures w14:val="none"/>
        </w:rPr>
        <w:t xml:space="preserve">GRC </w:t>
      </w:r>
      <w:r w:rsidRPr="00050A2D">
        <w:rPr>
          <w:rFonts w:ascii="Aptos" w:eastAsia="Times New Roman" w:hAnsi="Aptos" w:cs="Segoe UI"/>
          <w:kern w:val="0"/>
          <w:sz w:val="22"/>
          <w:szCs w:val="22"/>
          <w14:ligatures w14:val="none"/>
        </w:rPr>
        <w:t>to convene further meetings to discuss particular issues on which they seek the Committee’s advice.  </w:t>
      </w:r>
    </w:p>
    <w:p w14:paraId="049896AD"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6CD90E5C"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5E08E35E"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b/>
          <w:bCs/>
          <w:kern w:val="0"/>
          <w:sz w:val="22"/>
          <w:szCs w:val="22"/>
          <w14:ligatures w14:val="none"/>
        </w:rPr>
        <w:t>Information Requirements</w:t>
      </w:r>
      <w:r w:rsidRPr="00050A2D">
        <w:rPr>
          <w:rFonts w:ascii="Aptos" w:eastAsia="Times New Roman" w:hAnsi="Aptos" w:cs="Segoe UI"/>
          <w:kern w:val="0"/>
          <w:sz w:val="22"/>
          <w:szCs w:val="22"/>
          <w14:ligatures w14:val="none"/>
        </w:rPr>
        <w:t> </w:t>
      </w:r>
    </w:p>
    <w:p w14:paraId="16078869" w14:textId="653C9C0D"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xml:space="preserve">Once a year, the GRC will be provided </w:t>
      </w:r>
      <w:r w:rsidR="008448B3" w:rsidRPr="00050A2D">
        <w:rPr>
          <w:rFonts w:ascii="Aptos" w:eastAsia="Times New Roman" w:hAnsi="Aptos" w:cs="Segoe UI"/>
          <w:kern w:val="0"/>
          <w:sz w:val="22"/>
          <w:szCs w:val="22"/>
          <w14:ligatures w14:val="none"/>
        </w:rPr>
        <w:t xml:space="preserve">by the CEO </w:t>
      </w:r>
      <w:r w:rsidRPr="00050A2D">
        <w:rPr>
          <w:rFonts w:ascii="Aptos" w:eastAsia="Times New Roman" w:hAnsi="Aptos" w:cs="Segoe UI"/>
          <w:kern w:val="0"/>
          <w:sz w:val="22"/>
          <w:szCs w:val="22"/>
          <w14:ligatures w14:val="none"/>
        </w:rPr>
        <w:t>with: </w:t>
      </w:r>
    </w:p>
    <w:p w14:paraId="3A08CFE7" w14:textId="77777777" w:rsidR="007C57E7" w:rsidRPr="00050A2D" w:rsidRDefault="007C57E7" w:rsidP="007C57E7">
      <w:pPr>
        <w:numPr>
          <w:ilvl w:val="0"/>
          <w:numId w:val="24"/>
        </w:numPr>
        <w:spacing w:after="0" w:line="240" w:lineRule="auto"/>
        <w:ind w:left="1080"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kern w:val="0"/>
          <w:sz w:val="22"/>
          <w:szCs w:val="22"/>
          <w14:ligatures w14:val="none"/>
        </w:rPr>
        <w:t>A progress report on the implementation of key strategic priorities summarising: </w:t>
      </w:r>
    </w:p>
    <w:p w14:paraId="7F1CADC0" w14:textId="77777777" w:rsidR="007C57E7" w:rsidRPr="00050A2D" w:rsidRDefault="007C57E7" w:rsidP="007C57E7">
      <w:pPr>
        <w:numPr>
          <w:ilvl w:val="0"/>
          <w:numId w:val="25"/>
        </w:numPr>
        <w:spacing w:after="0" w:line="240" w:lineRule="auto"/>
        <w:ind w:left="1800"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kern w:val="0"/>
          <w:sz w:val="22"/>
          <w:szCs w:val="22"/>
          <w14:ligatures w14:val="none"/>
        </w:rPr>
        <w:t>key performance indicators, targets, milestones and trend data; </w:t>
      </w:r>
    </w:p>
    <w:p w14:paraId="0A42A0FB" w14:textId="77777777" w:rsidR="007C57E7" w:rsidRPr="00050A2D" w:rsidRDefault="007C57E7" w:rsidP="007C57E7">
      <w:pPr>
        <w:numPr>
          <w:ilvl w:val="0"/>
          <w:numId w:val="26"/>
        </w:numPr>
        <w:spacing w:after="0" w:line="240" w:lineRule="auto"/>
        <w:ind w:left="1800"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kern w:val="0"/>
          <w:sz w:val="22"/>
          <w:szCs w:val="22"/>
          <w14:ligatures w14:val="none"/>
        </w:rPr>
        <w:t>evolving threats and opportunities related to the key priorities; </w:t>
      </w:r>
    </w:p>
    <w:p w14:paraId="392664D2"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10F6A981" w14:textId="59F4D251"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xml:space="preserve">As and when appropriate the </w:t>
      </w:r>
      <w:r w:rsidR="008448B3" w:rsidRPr="00050A2D">
        <w:rPr>
          <w:rFonts w:ascii="Aptos" w:eastAsia="Times New Roman" w:hAnsi="Aptos" w:cs="Segoe UI"/>
          <w:kern w:val="0"/>
          <w:sz w:val="22"/>
          <w:szCs w:val="22"/>
          <w14:ligatures w14:val="none"/>
        </w:rPr>
        <w:t xml:space="preserve">GRC </w:t>
      </w:r>
      <w:r w:rsidRPr="00050A2D">
        <w:rPr>
          <w:rFonts w:ascii="Aptos" w:eastAsia="Times New Roman" w:hAnsi="Aptos" w:cs="Segoe UI"/>
          <w:kern w:val="0"/>
          <w:sz w:val="22"/>
          <w:szCs w:val="22"/>
          <w14:ligatures w14:val="none"/>
        </w:rPr>
        <w:t>will also be provided with:  </w:t>
      </w:r>
    </w:p>
    <w:p w14:paraId="61D16BD7" w14:textId="23A0FFA8" w:rsidR="007C57E7" w:rsidRPr="00050A2D" w:rsidRDefault="007C57E7" w:rsidP="007C57E7">
      <w:pPr>
        <w:numPr>
          <w:ilvl w:val="0"/>
          <w:numId w:val="27"/>
        </w:numPr>
        <w:spacing w:after="0" w:line="240" w:lineRule="auto"/>
        <w:ind w:left="1080"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kern w:val="0"/>
          <w:sz w:val="22"/>
          <w:szCs w:val="22"/>
          <w14:ligatures w14:val="none"/>
        </w:rPr>
        <w:t>Proposed updates and revision to the governance and assurance framework</w:t>
      </w:r>
      <w:r w:rsidR="008448B3" w:rsidRPr="00050A2D">
        <w:rPr>
          <w:rFonts w:ascii="Aptos" w:eastAsia="Times New Roman" w:hAnsi="Aptos" w:cs="Segoe UI"/>
          <w:kern w:val="0"/>
          <w:sz w:val="22"/>
          <w:szCs w:val="22"/>
          <w14:ligatures w14:val="none"/>
        </w:rPr>
        <w:t>. H</w:t>
      </w:r>
      <w:r w:rsidRPr="00050A2D">
        <w:rPr>
          <w:rFonts w:ascii="Aptos" w:eastAsia="Times New Roman" w:hAnsi="Aptos" w:cs="Segoe UI"/>
          <w:kern w:val="0"/>
          <w:sz w:val="22"/>
          <w:szCs w:val="22"/>
          <w14:ligatures w14:val="none"/>
        </w:rPr>
        <w:t xml:space="preserve">owever it will remain the responsibility of the </w:t>
      </w:r>
      <w:r w:rsidR="008448B3" w:rsidRPr="00050A2D">
        <w:rPr>
          <w:rFonts w:ascii="Aptos" w:eastAsia="Times New Roman" w:hAnsi="Aptos" w:cs="Segoe UI"/>
          <w:kern w:val="0"/>
          <w:sz w:val="22"/>
          <w:szCs w:val="22"/>
          <w14:ligatures w14:val="none"/>
        </w:rPr>
        <w:t xml:space="preserve">GRC </w:t>
      </w:r>
      <w:r w:rsidRPr="00050A2D">
        <w:rPr>
          <w:rFonts w:ascii="Aptos" w:eastAsia="Times New Roman" w:hAnsi="Aptos" w:cs="Segoe UI"/>
          <w:kern w:val="0"/>
          <w:sz w:val="22"/>
          <w:szCs w:val="22"/>
          <w14:ligatures w14:val="none"/>
        </w:rPr>
        <w:t>to propose any changes to the board. </w:t>
      </w:r>
    </w:p>
    <w:p w14:paraId="3A22F6DD" w14:textId="727C85AD" w:rsidR="007C57E7" w:rsidRPr="00050A2D" w:rsidRDefault="007C57E7" w:rsidP="007C57E7">
      <w:pPr>
        <w:numPr>
          <w:ilvl w:val="0"/>
          <w:numId w:val="28"/>
        </w:numPr>
        <w:spacing w:after="0" w:line="240" w:lineRule="auto"/>
        <w:ind w:left="1080"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kern w:val="0"/>
          <w:sz w:val="22"/>
          <w:szCs w:val="22"/>
          <w14:ligatures w14:val="none"/>
        </w:rPr>
        <w:t xml:space="preserve">Progress reports on executive priorities and deliverables within the </w:t>
      </w:r>
      <w:r w:rsidR="008448B3" w:rsidRPr="00050A2D">
        <w:rPr>
          <w:rFonts w:ascii="Aptos" w:eastAsia="Times New Roman" w:hAnsi="Aptos" w:cs="Segoe UI"/>
          <w:kern w:val="0"/>
          <w:sz w:val="22"/>
          <w:szCs w:val="22"/>
          <w14:ligatures w14:val="none"/>
        </w:rPr>
        <w:t xml:space="preserve">GRC’s </w:t>
      </w:r>
      <w:r w:rsidRPr="00050A2D">
        <w:rPr>
          <w:rFonts w:ascii="Aptos" w:eastAsia="Times New Roman" w:hAnsi="Aptos" w:cs="Segoe UI"/>
          <w:kern w:val="0"/>
          <w:sz w:val="22"/>
          <w:szCs w:val="22"/>
          <w14:ligatures w14:val="none"/>
        </w:rPr>
        <w:t>work programme;  </w:t>
      </w:r>
    </w:p>
    <w:p w14:paraId="6A655B5E" w14:textId="64217720" w:rsidR="007C57E7" w:rsidRPr="00050A2D" w:rsidRDefault="007C57E7" w:rsidP="007C57E7">
      <w:pPr>
        <w:numPr>
          <w:ilvl w:val="0"/>
          <w:numId w:val="29"/>
        </w:numPr>
        <w:spacing w:after="0" w:line="240" w:lineRule="auto"/>
        <w:ind w:left="1080"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kern w:val="0"/>
          <w:sz w:val="22"/>
          <w:szCs w:val="22"/>
          <w14:ligatures w14:val="none"/>
        </w:rPr>
        <w:lastRenderedPageBreak/>
        <w:t>The corporate risk register incorporating details on principal threats and opportunities in the context of the strategic priorities </w:t>
      </w:r>
      <w:r w:rsidR="00E94DF4" w:rsidRPr="00050A2D">
        <w:rPr>
          <w:rFonts w:ascii="Aptos" w:eastAsia="Times New Roman" w:hAnsi="Aptos" w:cs="Segoe UI"/>
          <w:kern w:val="0"/>
          <w:sz w:val="22"/>
          <w:szCs w:val="22"/>
          <w14:ligatures w14:val="none"/>
        </w:rPr>
        <w:t>(see also below)</w:t>
      </w:r>
    </w:p>
    <w:p w14:paraId="4D6F123E"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391BC059"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78AED86A"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b/>
          <w:bCs/>
          <w:kern w:val="0"/>
          <w:sz w:val="22"/>
          <w:szCs w:val="22"/>
          <w14:ligatures w14:val="none"/>
        </w:rPr>
        <w:t>Duties and Responsibilities</w:t>
      </w:r>
      <w:r w:rsidRPr="00050A2D">
        <w:rPr>
          <w:rFonts w:ascii="Aptos" w:eastAsia="Times New Roman" w:hAnsi="Aptos" w:cs="Segoe UI"/>
          <w:kern w:val="0"/>
          <w:sz w:val="22"/>
          <w:szCs w:val="22"/>
          <w14:ligatures w14:val="none"/>
        </w:rPr>
        <w:t> </w:t>
      </w:r>
    </w:p>
    <w:p w14:paraId="66B162A7"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In overall terms, the role of the GRC is to provide advice to the Board across a range of key areas, including governance,</w:t>
      </w:r>
      <w:r w:rsidRPr="00050A2D">
        <w:rPr>
          <w:rFonts w:ascii="Aptos" w:eastAsia="Times New Roman" w:hAnsi="Aptos" w:cs="Segoe UI"/>
          <w:strike/>
          <w:kern w:val="0"/>
          <w:sz w:val="22"/>
          <w:szCs w:val="22"/>
          <w14:ligatures w14:val="none"/>
        </w:rPr>
        <w:t xml:space="preserve"> and </w:t>
      </w:r>
      <w:r w:rsidRPr="00050A2D">
        <w:rPr>
          <w:rFonts w:ascii="Aptos" w:eastAsia="Times New Roman" w:hAnsi="Aptos" w:cs="Segoe UI"/>
          <w:kern w:val="0"/>
          <w:sz w:val="22"/>
          <w:szCs w:val="22"/>
          <w14:ligatures w14:val="none"/>
        </w:rPr>
        <w:t>compliance and risk as follows; </w:t>
      </w:r>
    </w:p>
    <w:p w14:paraId="3E227C28"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4C01DC0E" w14:textId="77777777" w:rsidR="007C57E7" w:rsidRPr="00050A2D" w:rsidRDefault="007C57E7" w:rsidP="007C57E7">
      <w:pPr>
        <w:numPr>
          <w:ilvl w:val="0"/>
          <w:numId w:val="30"/>
        </w:numPr>
        <w:spacing w:after="0" w:line="240" w:lineRule="auto"/>
        <w:ind w:left="1080"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b/>
          <w:bCs/>
          <w:kern w:val="0"/>
          <w:sz w:val="22"/>
          <w:szCs w:val="22"/>
          <w14:ligatures w14:val="none"/>
        </w:rPr>
        <w:t>Rules and Governance Framework</w:t>
      </w:r>
      <w:r w:rsidRPr="00050A2D">
        <w:rPr>
          <w:rFonts w:ascii="Aptos" w:eastAsia="Times New Roman" w:hAnsi="Aptos" w:cs="Segoe UI"/>
          <w:kern w:val="0"/>
          <w:sz w:val="22"/>
          <w:szCs w:val="22"/>
          <w14:ligatures w14:val="none"/>
        </w:rPr>
        <w:t> </w:t>
      </w:r>
    </w:p>
    <w:p w14:paraId="7E63D089" w14:textId="77777777" w:rsidR="007C57E7" w:rsidRPr="00050A2D" w:rsidRDefault="007C57E7" w:rsidP="007C57E7">
      <w:pPr>
        <w:numPr>
          <w:ilvl w:val="0"/>
          <w:numId w:val="31"/>
        </w:numPr>
        <w:spacing w:after="0" w:line="240" w:lineRule="auto"/>
        <w:ind w:left="1785"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kern w:val="0"/>
          <w:sz w:val="22"/>
          <w:szCs w:val="22"/>
          <w14:ligatures w14:val="none"/>
        </w:rPr>
        <w:t>As appropriate, to review the rules of the entity, the establishment deed or memorandum and articles of association, in the context of good practice and governance developments more generally, and propose changes and amendments for Board consideration. </w:t>
      </w:r>
    </w:p>
    <w:p w14:paraId="56441499" w14:textId="77777777" w:rsidR="007C57E7" w:rsidRPr="00050A2D" w:rsidRDefault="007C57E7" w:rsidP="007C57E7">
      <w:pPr>
        <w:numPr>
          <w:ilvl w:val="0"/>
          <w:numId w:val="32"/>
        </w:numPr>
        <w:spacing w:after="0" w:line="240" w:lineRule="auto"/>
        <w:ind w:left="1785"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kern w:val="0"/>
          <w:sz w:val="22"/>
          <w:szCs w:val="22"/>
          <w14:ligatures w14:val="none"/>
        </w:rPr>
        <w:t>To regularly consider and, where deemed necessary, propose amendments and revisions to governance policies, procedures and other elements of the governance framework, again for Board consideration.  </w:t>
      </w:r>
    </w:p>
    <w:p w14:paraId="0CD722F4" w14:textId="77777777" w:rsidR="007C57E7" w:rsidRPr="00050A2D" w:rsidRDefault="007C57E7" w:rsidP="007C57E7">
      <w:pPr>
        <w:numPr>
          <w:ilvl w:val="0"/>
          <w:numId w:val="33"/>
        </w:numPr>
        <w:spacing w:after="0" w:line="240" w:lineRule="auto"/>
        <w:ind w:left="1785"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kern w:val="0"/>
          <w:sz w:val="22"/>
          <w:szCs w:val="22"/>
          <w14:ligatures w14:val="none"/>
        </w:rPr>
        <w:t>Where appropriate, review and assess compliance with specific obligations within the assurance framework and report on findings to the Board.  </w:t>
      </w:r>
    </w:p>
    <w:p w14:paraId="3464974D"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120D2258" w14:textId="77777777" w:rsidR="007C57E7" w:rsidRPr="00050A2D" w:rsidRDefault="007C57E7" w:rsidP="007C57E7">
      <w:pPr>
        <w:numPr>
          <w:ilvl w:val="0"/>
          <w:numId w:val="34"/>
        </w:numPr>
        <w:spacing w:after="0" w:line="240" w:lineRule="auto"/>
        <w:ind w:left="1080"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b/>
          <w:bCs/>
          <w:kern w:val="0"/>
          <w:sz w:val="22"/>
          <w:szCs w:val="22"/>
          <w14:ligatures w14:val="none"/>
        </w:rPr>
        <w:t>Compliance</w:t>
      </w:r>
      <w:r w:rsidRPr="00050A2D">
        <w:rPr>
          <w:rFonts w:ascii="Aptos" w:eastAsia="Times New Roman" w:hAnsi="Aptos" w:cs="Segoe UI"/>
          <w:kern w:val="0"/>
          <w:sz w:val="22"/>
          <w:szCs w:val="22"/>
          <w14:ligatures w14:val="none"/>
        </w:rPr>
        <w:t> </w:t>
      </w:r>
    </w:p>
    <w:p w14:paraId="1CEB3461" w14:textId="2E214026" w:rsidR="007C57E7" w:rsidRPr="00050A2D" w:rsidRDefault="007C57E7" w:rsidP="00050A2D">
      <w:pPr>
        <w:spacing w:after="0" w:line="240" w:lineRule="auto"/>
        <w:ind w:left="1065" w:firstLine="720"/>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xml:space="preserve">The </w:t>
      </w:r>
      <w:r w:rsidR="007E483A" w:rsidRPr="00050A2D">
        <w:rPr>
          <w:rFonts w:ascii="Aptos" w:eastAsia="Times New Roman" w:hAnsi="Aptos" w:cs="Segoe UI"/>
          <w:kern w:val="0"/>
          <w:sz w:val="22"/>
          <w:szCs w:val="22"/>
          <w14:ligatures w14:val="none"/>
        </w:rPr>
        <w:t xml:space="preserve">GRC </w:t>
      </w:r>
      <w:r w:rsidRPr="00050A2D">
        <w:rPr>
          <w:rFonts w:ascii="Aptos" w:eastAsia="Times New Roman" w:hAnsi="Aptos" w:cs="Segoe UI"/>
          <w:kern w:val="0"/>
          <w:sz w:val="22"/>
          <w:szCs w:val="22"/>
          <w14:ligatures w14:val="none"/>
        </w:rPr>
        <w:t>will </w:t>
      </w:r>
    </w:p>
    <w:p w14:paraId="7B15E036" w14:textId="40A3C96C" w:rsidR="007E483A" w:rsidRPr="00050A2D" w:rsidRDefault="007C57E7" w:rsidP="00050A2D">
      <w:pPr>
        <w:numPr>
          <w:ilvl w:val="0"/>
          <w:numId w:val="36"/>
        </w:numPr>
        <w:spacing w:after="0" w:line="240" w:lineRule="auto"/>
        <w:ind w:left="1785"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kern w:val="0"/>
          <w:sz w:val="22"/>
          <w:szCs w:val="22"/>
          <w14:ligatures w14:val="none"/>
        </w:rPr>
        <w:t xml:space="preserve">Review the organisations compliance with the Governance Code for Sport, </w:t>
      </w:r>
      <w:r w:rsidR="00E94DF4" w:rsidRPr="00050A2D">
        <w:rPr>
          <w:rFonts w:ascii="Aptos" w:eastAsia="Times New Roman" w:hAnsi="Aptos" w:cs="Segoe UI"/>
          <w:kern w:val="0"/>
          <w:sz w:val="22"/>
          <w:szCs w:val="22"/>
          <w14:ligatures w14:val="none"/>
        </w:rPr>
        <w:t xml:space="preserve">the </w:t>
      </w:r>
      <w:r w:rsidRPr="00050A2D">
        <w:rPr>
          <w:rFonts w:ascii="Aptos" w:eastAsia="Times New Roman" w:hAnsi="Aptos" w:cs="Segoe UI"/>
          <w:kern w:val="0"/>
          <w:sz w:val="22"/>
          <w:szCs w:val="22"/>
          <w14:ligatures w14:val="none"/>
        </w:rPr>
        <w:t xml:space="preserve">Charities Governance Code and other relevant best practice provisions, including other authoritative codes and guidance, and to make recommendations to the Board on any actions </w:t>
      </w:r>
      <w:proofErr w:type="spellStart"/>
      <w:r w:rsidRPr="00050A2D">
        <w:rPr>
          <w:rFonts w:ascii="Aptos" w:eastAsia="Times New Roman" w:hAnsi="Aptos" w:cs="Segoe UI"/>
          <w:kern w:val="0"/>
          <w:sz w:val="22"/>
          <w:szCs w:val="22"/>
          <w14:ligatures w14:val="none"/>
        </w:rPr>
        <w:t>required</w:t>
      </w:r>
      <w:r w:rsidR="007E483A" w:rsidRPr="00050A2D">
        <w:rPr>
          <w:rFonts w:ascii="Aptos" w:eastAsia="Times New Roman" w:hAnsi="Aptos" w:cs="Segoe UI"/>
          <w:kern w:val="0"/>
          <w:sz w:val="22"/>
          <w:szCs w:val="22"/>
          <w14:ligatures w14:val="none"/>
        </w:rPr>
        <w:t>Rec</w:t>
      </w:r>
      <w:r w:rsidR="009D53E3" w:rsidRPr="00050A2D">
        <w:rPr>
          <w:rFonts w:ascii="Aptos" w:eastAsia="Times New Roman" w:hAnsi="Aptos" w:cs="Segoe UI"/>
          <w:kern w:val="0"/>
          <w:sz w:val="22"/>
          <w:szCs w:val="22"/>
          <w14:ligatures w14:val="none"/>
        </w:rPr>
        <w:t>ei</w:t>
      </w:r>
      <w:r w:rsidR="007E483A" w:rsidRPr="00050A2D">
        <w:rPr>
          <w:rFonts w:ascii="Aptos" w:eastAsia="Times New Roman" w:hAnsi="Aptos" w:cs="Segoe UI"/>
          <w:kern w:val="0"/>
          <w:sz w:val="22"/>
          <w:szCs w:val="22"/>
          <w14:ligatures w14:val="none"/>
        </w:rPr>
        <w:t>ve</w:t>
      </w:r>
      <w:proofErr w:type="spellEnd"/>
      <w:r w:rsidR="007E483A" w:rsidRPr="00050A2D">
        <w:rPr>
          <w:rFonts w:ascii="Aptos" w:eastAsia="Times New Roman" w:hAnsi="Aptos" w:cs="Segoe UI"/>
          <w:kern w:val="0"/>
          <w:sz w:val="22"/>
          <w:szCs w:val="22"/>
          <w14:ligatures w14:val="none"/>
        </w:rPr>
        <w:t xml:space="preserve"> updates from Management in terms of compliance with the various Codes above.  It is proposed </w:t>
      </w:r>
      <w:r w:rsidR="0050525F" w:rsidRPr="00050A2D">
        <w:rPr>
          <w:rFonts w:ascii="Aptos" w:eastAsia="Times New Roman" w:hAnsi="Aptos" w:cs="Segoe UI"/>
          <w:kern w:val="0"/>
          <w:sz w:val="22"/>
          <w:szCs w:val="22"/>
          <w14:ligatures w14:val="none"/>
        </w:rPr>
        <w:t xml:space="preserve">to have </w:t>
      </w:r>
      <w:r w:rsidR="007E483A" w:rsidRPr="00050A2D">
        <w:rPr>
          <w:rFonts w:ascii="Aptos" w:eastAsia="Times New Roman" w:hAnsi="Aptos" w:cs="Segoe UI"/>
          <w:kern w:val="0"/>
          <w:sz w:val="22"/>
          <w:szCs w:val="22"/>
          <w14:ligatures w14:val="none"/>
        </w:rPr>
        <w:t>at least one presentation during the year and the final annual confirmation of Codes approved by GRC for ultimate board approval by 31 March each year (i.e. for the prior financial year).</w:t>
      </w:r>
    </w:p>
    <w:p w14:paraId="29AAE89D" w14:textId="77777777" w:rsidR="007C57E7" w:rsidRPr="00050A2D" w:rsidRDefault="007C57E7" w:rsidP="007E483A">
      <w:pPr>
        <w:numPr>
          <w:ilvl w:val="0"/>
          <w:numId w:val="36"/>
        </w:numPr>
        <w:spacing w:after="0" w:line="240" w:lineRule="auto"/>
        <w:ind w:left="1785"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kern w:val="0"/>
          <w:sz w:val="22"/>
          <w:szCs w:val="22"/>
          <w14:ligatures w14:val="none"/>
        </w:rPr>
        <w:t>Support the Board and its Committees in respect of undertaking an annual effectiveness reviews of the Board and Committees and to monitor the implementation of any actions arising. </w:t>
      </w:r>
    </w:p>
    <w:p w14:paraId="1CAA964B" w14:textId="0C2019E1" w:rsidR="007C57E7" w:rsidRPr="00050A2D" w:rsidRDefault="007C57E7" w:rsidP="007C57E7">
      <w:pPr>
        <w:numPr>
          <w:ilvl w:val="0"/>
          <w:numId w:val="37"/>
        </w:numPr>
        <w:spacing w:after="0" w:line="240" w:lineRule="auto"/>
        <w:ind w:left="1785"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kern w:val="0"/>
          <w:sz w:val="22"/>
          <w:szCs w:val="22"/>
          <w14:ligatures w14:val="none"/>
        </w:rPr>
        <w:t xml:space="preserve">Oversee the development and implementation of an overall assurance framework </w:t>
      </w:r>
      <w:r w:rsidR="0050525F" w:rsidRPr="00050A2D">
        <w:rPr>
          <w:rFonts w:ascii="Aptos" w:eastAsia="Times New Roman" w:hAnsi="Aptos" w:cs="Segoe UI"/>
          <w:kern w:val="0"/>
          <w:sz w:val="22"/>
          <w:szCs w:val="22"/>
          <w14:ligatures w14:val="none"/>
        </w:rPr>
        <w:t>(</w:t>
      </w:r>
      <w:r w:rsidR="007E483A" w:rsidRPr="00050A2D">
        <w:rPr>
          <w:rFonts w:ascii="Aptos" w:eastAsia="Times New Roman" w:hAnsi="Aptos" w:cs="Segoe UI"/>
          <w:kern w:val="0"/>
          <w:sz w:val="22"/>
          <w:szCs w:val="22"/>
          <w14:ligatures w14:val="none"/>
        </w:rPr>
        <w:t>including internal audit function where relevant</w:t>
      </w:r>
      <w:r w:rsidR="0050525F" w:rsidRPr="00050A2D">
        <w:rPr>
          <w:rFonts w:ascii="Aptos" w:eastAsia="Times New Roman" w:hAnsi="Aptos" w:cs="Segoe UI"/>
          <w:kern w:val="0"/>
          <w:sz w:val="22"/>
          <w:szCs w:val="22"/>
          <w14:ligatures w14:val="none"/>
        </w:rPr>
        <w:t>)</w:t>
      </w:r>
      <w:r w:rsidR="007E483A" w:rsidRPr="00050A2D">
        <w:rPr>
          <w:rFonts w:ascii="Aptos" w:eastAsia="Times New Roman" w:hAnsi="Aptos" w:cs="Segoe UI"/>
          <w:kern w:val="0"/>
          <w:sz w:val="22"/>
          <w:szCs w:val="22"/>
          <w14:ligatures w14:val="none"/>
        </w:rPr>
        <w:t xml:space="preserve"> </w:t>
      </w:r>
      <w:r w:rsidRPr="00050A2D">
        <w:rPr>
          <w:rFonts w:ascii="Aptos" w:eastAsia="Times New Roman" w:hAnsi="Aptos" w:cs="Segoe UI"/>
          <w:kern w:val="0"/>
          <w:sz w:val="22"/>
          <w:szCs w:val="22"/>
          <w14:ligatures w14:val="none"/>
        </w:rPr>
        <w:t>to facilitate an organisational wide assessment of compliance with key legal, regulatory and governance obligations. This role will necessitate active collaboration with the other committees. </w:t>
      </w:r>
    </w:p>
    <w:p w14:paraId="57548B1E" w14:textId="77777777" w:rsidR="007C57E7" w:rsidRPr="00050A2D" w:rsidRDefault="007C57E7" w:rsidP="007C57E7">
      <w:pPr>
        <w:numPr>
          <w:ilvl w:val="0"/>
          <w:numId w:val="38"/>
        </w:numPr>
        <w:spacing w:after="0" w:line="240" w:lineRule="auto"/>
        <w:ind w:left="1080"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kern w:val="0"/>
          <w:sz w:val="22"/>
          <w:szCs w:val="22"/>
          <w14:ligatures w14:val="none"/>
        </w:rPr>
        <w:t>Ri</w:t>
      </w:r>
      <w:r w:rsidRPr="00050A2D">
        <w:rPr>
          <w:rFonts w:ascii="Aptos" w:eastAsia="Times New Roman" w:hAnsi="Aptos" w:cs="Segoe UI"/>
          <w:b/>
          <w:bCs/>
          <w:kern w:val="0"/>
          <w:sz w:val="22"/>
          <w:szCs w:val="22"/>
          <w14:ligatures w14:val="none"/>
        </w:rPr>
        <w:t>sk</w:t>
      </w:r>
      <w:r w:rsidRPr="00050A2D">
        <w:rPr>
          <w:rFonts w:ascii="Aptos" w:eastAsia="Times New Roman" w:hAnsi="Aptos" w:cs="Segoe UI"/>
          <w:kern w:val="0"/>
          <w:sz w:val="22"/>
          <w:szCs w:val="22"/>
          <w14:ligatures w14:val="none"/>
        </w:rPr>
        <w:t> </w:t>
      </w:r>
    </w:p>
    <w:p w14:paraId="6169EFDD" w14:textId="667310D8" w:rsidR="007C57E7" w:rsidRPr="00050A2D" w:rsidRDefault="007C57E7" w:rsidP="00050A2D">
      <w:pPr>
        <w:spacing w:after="0" w:line="240" w:lineRule="auto"/>
        <w:ind w:left="1440"/>
        <w:textAlignment w:val="baseline"/>
        <w:rPr>
          <w:rFonts w:ascii="Segoe UI" w:eastAsia="Times New Roman" w:hAnsi="Segoe UI" w:cs="Segoe UI"/>
          <w:kern w:val="0"/>
          <w:sz w:val="18"/>
          <w:szCs w:val="18"/>
          <w14:ligatures w14:val="none"/>
        </w:rPr>
      </w:pPr>
      <w:r w:rsidRPr="00050A2D">
        <w:rPr>
          <w:rFonts w:ascii="Times New Roman" w:eastAsia="Times New Roman" w:hAnsi="Times New Roman" w:cs="Times New Roman"/>
          <w:kern w:val="0"/>
          <w:sz w:val="22"/>
          <w:szCs w:val="22"/>
          <w14:ligatures w14:val="none"/>
        </w:rPr>
        <w:t xml:space="preserve">The </w:t>
      </w:r>
      <w:r w:rsidR="007E483A" w:rsidRPr="00050A2D">
        <w:rPr>
          <w:rFonts w:ascii="Times New Roman" w:eastAsia="Times New Roman" w:hAnsi="Times New Roman" w:cs="Times New Roman"/>
          <w:kern w:val="0"/>
          <w:sz w:val="22"/>
          <w:szCs w:val="22"/>
          <w14:ligatures w14:val="none"/>
        </w:rPr>
        <w:t xml:space="preserve">GRC </w:t>
      </w:r>
      <w:r w:rsidRPr="00050A2D">
        <w:rPr>
          <w:rFonts w:ascii="Times New Roman" w:eastAsia="Times New Roman" w:hAnsi="Times New Roman" w:cs="Times New Roman"/>
          <w:kern w:val="0"/>
          <w:sz w:val="22"/>
          <w:szCs w:val="22"/>
          <w14:ligatures w14:val="none"/>
        </w:rPr>
        <w:t xml:space="preserve">shall advise the Board on the risk management framework and its </w:t>
      </w:r>
      <w:r w:rsidRPr="00050A2D">
        <w:rPr>
          <w:rFonts w:ascii="WordVisi_MSFontService" w:eastAsia="Times New Roman" w:hAnsi="WordVisi_MSFontService" w:cs="Calibri"/>
          <w:kern w:val="0"/>
          <w:sz w:val="22"/>
          <w:szCs w:val="22"/>
          <w14:ligatures w14:val="none"/>
        </w:rPr>
        <w:t> </w:t>
      </w:r>
      <w:r w:rsidRPr="00050A2D">
        <w:rPr>
          <w:rFonts w:ascii="WordVisi_MSFontService" w:eastAsia="Times New Roman" w:hAnsi="WordVisi_MSFontService" w:cs="Segoe UI"/>
          <w:kern w:val="0"/>
          <w:sz w:val="22"/>
          <w:szCs w:val="22"/>
          <w14:ligatures w14:val="none"/>
        </w:rPr>
        <w:t xml:space="preserve">effectiveness in supporting the arrangements for risk management, internal control </w:t>
      </w:r>
      <w:r w:rsidRPr="00050A2D">
        <w:rPr>
          <w:rFonts w:ascii="WordVisi_MSFontService" w:eastAsia="Times New Roman" w:hAnsi="WordVisi_MSFontService" w:cs="Calibri"/>
          <w:kern w:val="0"/>
          <w:sz w:val="22"/>
          <w:szCs w:val="22"/>
          <w14:ligatures w14:val="none"/>
        </w:rPr>
        <w:t> </w:t>
      </w:r>
      <w:r w:rsidRPr="00050A2D">
        <w:rPr>
          <w:rFonts w:ascii="WordVisi_MSFontService" w:eastAsia="Times New Roman" w:hAnsi="WordVisi_MSFontService" w:cs="Segoe UI"/>
          <w:kern w:val="0"/>
          <w:sz w:val="22"/>
          <w:szCs w:val="22"/>
          <w14:ligatures w14:val="none"/>
        </w:rPr>
        <w:t>and governance;</w:t>
      </w:r>
      <w:r w:rsidRPr="00050A2D">
        <w:rPr>
          <w:rFonts w:ascii="Times New Roman" w:eastAsia="Times New Roman" w:hAnsi="Times New Roman" w:cs="Times New Roman"/>
          <w:kern w:val="0"/>
          <w:sz w:val="22"/>
          <w:szCs w:val="22"/>
          <w14:ligatures w14:val="none"/>
        </w:rPr>
        <w:t> </w:t>
      </w:r>
    </w:p>
    <w:p w14:paraId="3823D5B1" w14:textId="0EE79C23" w:rsidR="007C57E7" w:rsidRPr="00050A2D" w:rsidRDefault="007C57E7" w:rsidP="00050A2D">
      <w:pPr>
        <w:spacing w:after="0" w:line="240" w:lineRule="auto"/>
        <w:ind w:left="1440"/>
        <w:textAlignment w:val="baseline"/>
        <w:rPr>
          <w:rFonts w:ascii="Segoe UI" w:eastAsia="Times New Roman" w:hAnsi="Segoe UI" w:cs="Segoe UI"/>
          <w:kern w:val="0"/>
          <w:sz w:val="18"/>
          <w:szCs w:val="18"/>
          <w14:ligatures w14:val="none"/>
        </w:rPr>
      </w:pPr>
      <w:r w:rsidRPr="00050A2D">
        <w:rPr>
          <w:rFonts w:ascii="WordVisi_MSFontService" w:eastAsia="Times New Roman" w:hAnsi="WordVisi_MSFontService" w:cs="Segoe UI"/>
          <w:kern w:val="0"/>
          <w:sz w:val="22"/>
          <w:szCs w:val="22"/>
          <w14:ligatures w14:val="none"/>
        </w:rPr>
        <w:t xml:space="preserve">The </w:t>
      </w:r>
      <w:r w:rsidR="007E483A" w:rsidRPr="00050A2D">
        <w:rPr>
          <w:rFonts w:ascii="WordVisi_MSFontService" w:eastAsia="Times New Roman" w:hAnsi="WordVisi_MSFontService" w:cs="Segoe UI"/>
          <w:kern w:val="0"/>
          <w:sz w:val="22"/>
          <w:szCs w:val="22"/>
          <w14:ligatures w14:val="none"/>
        </w:rPr>
        <w:t xml:space="preserve">GRC </w:t>
      </w:r>
      <w:r w:rsidRPr="00050A2D">
        <w:rPr>
          <w:rFonts w:ascii="WordVisi_MSFontService" w:eastAsia="Times New Roman" w:hAnsi="WordVisi_MSFontService" w:cs="Segoe UI"/>
          <w:kern w:val="0"/>
          <w:sz w:val="22"/>
          <w:szCs w:val="22"/>
          <w14:ligatures w14:val="none"/>
        </w:rPr>
        <w:t xml:space="preserve">will consider and advise the Board in relation to the statements to </w:t>
      </w:r>
      <w:r w:rsidR="009D53E3" w:rsidRPr="00050A2D">
        <w:rPr>
          <w:rFonts w:ascii="WordVisi_MSFontService" w:eastAsia="Times New Roman" w:hAnsi="WordVisi_MSFontService" w:cs="Segoe UI"/>
          <w:kern w:val="0"/>
          <w:sz w:val="22"/>
          <w:szCs w:val="22"/>
          <w14:ligatures w14:val="none"/>
        </w:rPr>
        <w:t>be included</w:t>
      </w:r>
      <w:r w:rsidRPr="00050A2D">
        <w:rPr>
          <w:rFonts w:ascii="WordVisi_MSFontService" w:eastAsia="Times New Roman" w:hAnsi="WordVisi_MSFontService" w:cs="Segoe UI"/>
          <w:kern w:val="0"/>
          <w:sz w:val="22"/>
          <w:szCs w:val="22"/>
          <w14:ligatures w14:val="none"/>
        </w:rPr>
        <w:t xml:space="preserve"> in the annual report concerning internal controls and risk </w:t>
      </w:r>
      <w:r w:rsidRPr="00050A2D">
        <w:rPr>
          <w:rFonts w:ascii="WordVisi_MSFontService" w:eastAsia="Times New Roman" w:hAnsi="WordVisi_MSFontService" w:cs="Calibri"/>
          <w:kern w:val="0"/>
          <w:sz w:val="22"/>
          <w:szCs w:val="22"/>
          <w14:ligatures w14:val="none"/>
        </w:rPr>
        <w:t> </w:t>
      </w:r>
      <w:r w:rsidRPr="00050A2D">
        <w:rPr>
          <w:rFonts w:ascii="WordVisi_MSFontService" w:eastAsia="Times New Roman" w:hAnsi="WordVisi_MSFontService" w:cs="Calibri"/>
          <w:kern w:val="0"/>
          <w:sz w:val="22"/>
          <w:szCs w:val="22"/>
          <w14:ligatures w14:val="none"/>
        </w:rPr>
        <w:t> </w:t>
      </w:r>
      <w:r w:rsidRPr="00050A2D">
        <w:rPr>
          <w:rFonts w:ascii="WordVisi_MSFontService" w:eastAsia="Times New Roman" w:hAnsi="WordVisi_MSFontService" w:cs="Segoe UI"/>
          <w:kern w:val="0"/>
          <w:sz w:val="22"/>
          <w:szCs w:val="22"/>
          <w14:ligatures w14:val="none"/>
        </w:rPr>
        <w:t>management;</w:t>
      </w:r>
      <w:r w:rsidRPr="00050A2D">
        <w:rPr>
          <w:rFonts w:ascii="Times New Roman" w:eastAsia="Times New Roman" w:hAnsi="Times New Roman" w:cs="Times New Roman"/>
          <w:kern w:val="0"/>
          <w:sz w:val="22"/>
          <w:szCs w:val="22"/>
          <w14:ligatures w14:val="none"/>
        </w:rPr>
        <w:t> </w:t>
      </w:r>
    </w:p>
    <w:p w14:paraId="51C9AA10" w14:textId="0F8C8A43" w:rsidR="007C57E7" w:rsidRPr="00050A2D" w:rsidRDefault="007C57E7" w:rsidP="00050A2D">
      <w:pPr>
        <w:spacing w:after="0" w:line="240" w:lineRule="auto"/>
        <w:ind w:left="1440"/>
        <w:textAlignment w:val="baseline"/>
        <w:rPr>
          <w:rFonts w:ascii="Segoe UI" w:eastAsia="Times New Roman" w:hAnsi="Segoe UI" w:cs="Segoe UI"/>
          <w:kern w:val="0"/>
          <w:sz w:val="18"/>
          <w:szCs w:val="18"/>
          <w14:ligatures w14:val="none"/>
        </w:rPr>
      </w:pPr>
      <w:r w:rsidRPr="00050A2D">
        <w:rPr>
          <w:rFonts w:ascii="WordVisi_MSFontService" w:eastAsia="Times New Roman" w:hAnsi="WordVisi_MSFontService" w:cs="Segoe UI"/>
          <w:kern w:val="0"/>
          <w:sz w:val="22"/>
          <w:szCs w:val="22"/>
          <w14:ligatures w14:val="none"/>
        </w:rPr>
        <w:t xml:space="preserve">The </w:t>
      </w:r>
      <w:r w:rsidR="007E483A" w:rsidRPr="00050A2D">
        <w:rPr>
          <w:rFonts w:ascii="WordVisi_MSFontService" w:eastAsia="Times New Roman" w:hAnsi="WordVisi_MSFontService" w:cs="Segoe UI"/>
          <w:kern w:val="0"/>
          <w:sz w:val="22"/>
          <w:szCs w:val="22"/>
          <w14:ligatures w14:val="none"/>
        </w:rPr>
        <w:t xml:space="preserve">GRC </w:t>
      </w:r>
      <w:r w:rsidRPr="00050A2D">
        <w:rPr>
          <w:rFonts w:ascii="WordVisi_MSFontService" w:eastAsia="Times New Roman" w:hAnsi="WordVisi_MSFontService" w:cs="Segoe UI"/>
          <w:kern w:val="0"/>
          <w:sz w:val="22"/>
          <w:szCs w:val="22"/>
          <w14:ligatures w14:val="none"/>
        </w:rPr>
        <w:t xml:space="preserve">shall </w:t>
      </w:r>
      <w:r w:rsidR="007E483A" w:rsidRPr="00050A2D">
        <w:rPr>
          <w:rFonts w:ascii="WordVisi_MSFontService" w:eastAsia="Times New Roman" w:hAnsi="WordVisi_MSFontService" w:cs="Segoe UI"/>
          <w:kern w:val="0"/>
          <w:sz w:val="22"/>
          <w:szCs w:val="22"/>
          <w14:ligatures w14:val="none"/>
        </w:rPr>
        <w:t xml:space="preserve">review </w:t>
      </w:r>
      <w:r w:rsidRPr="00050A2D">
        <w:rPr>
          <w:rFonts w:ascii="WordVisi_MSFontService" w:eastAsia="Times New Roman" w:hAnsi="WordVisi_MSFontService" w:cs="Segoe UI"/>
          <w:kern w:val="0"/>
          <w:sz w:val="22"/>
          <w:szCs w:val="22"/>
          <w14:ligatures w14:val="none"/>
        </w:rPr>
        <w:t>the strategic / corporate risk register, including an assessment of its principal risks and the mitigating controls in place or being put in place</w:t>
      </w:r>
      <w:r w:rsidR="00B976CF" w:rsidRPr="00050A2D">
        <w:rPr>
          <w:rFonts w:ascii="Times New Roman" w:eastAsia="Times New Roman" w:hAnsi="Times New Roman" w:cs="Times New Roman"/>
          <w:kern w:val="0"/>
          <w:sz w:val="22"/>
          <w:szCs w:val="22"/>
          <w14:ligatures w14:val="none"/>
        </w:rPr>
        <w:t xml:space="preserve"> For the sake of clarity, Management remains responsible for the Risk Register and putting in place adequate mitigating controls.  The GRC will ensure that this is also presented to the </w:t>
      </w:r>
      <w:r w:rsidR="00B976CF" w:rsidRPr="00050A2D">
        <w:rPr>
          <w:rFonts w:ascii="Times New Roman" w:eastAsia="Times New Roman" w:hAnsi="Times New Roman" w:cs="Times New Roman"/>
          <w:kern w:val="0"/>
          <w:sz w:val="22"/>
          <w:szCs w:val="22"/>
          <w14:ligatures w14:val="none"/>
        </w:rPr>
        <w:lastRenderedPageBreak/>
        <w:t>board at least two times per year and more frequently if a material matter occurs.  The GRC will also liaise with the Finance and Audit Committee on any matters which are relevant.</w:t>
      </w:r>
    </w:p>
    <w:p w14:paraId="408DFB95" w14:textId="1DA0E5D0" w:rsidR="007C57E7" w:rsidRPr="00050A2D" w:rsidRDefault="007C57E7" w:rsidP="00050A2D">
      <w:pPr>
        <w:spacing w:after="0" w:line="240" w:lineRule="auto"/>
        <w:ind w:left="1440"/>
        <w:textAlignment w:val="baseline"/>
        <w:rPr>
          <w:rFonts w:ascii="Segoe UI" w:eastAsia="Times New Roman" w:hAnsi="Segoe UI" w:cs="Segoe UI"/>
          <w:kern w:val="0"/>
          <w:sz w:val="18"/>
          <w:szCs w:val="18"/>
          <w14:ligatures w14:val="none"/>
        </w:rPr>
      </w:pPr>
      <w:r w:rsidRPr="00050A2D">
        <w:rPr>
          <w:rFonts w:ascii="WordVisi_MSFontService" w:eastAsia="Times New Roman" w:hAnsi="WordVisi_MSFontService" w:cs="Segoe UI"/>
          <w:kern w:val="0"/>
          <w:sz w:val="22"/>
          <w:szCs w:val="22"/>
          <w14:ligatures w14:val="none"/>
        </w:rPr>
        <w:t xml:space="preserve">The </w:t>
      </w:r>
      <w:r w:rsidR="00B976CF" w:rsidRPr="00050A2D">
        <w:rPr>
          <w:rFonts w:ascii="WordVisi_MSFontService" w:eastAsia="Times New Roman" w:hAnsi="WordVisi_MSFontService" w:cs="Segoe UI"/>
          <w:kern w:val="0"/>
          <w:sz w:val="22"/>
          <w:szCs w:val="22"/>
          <w14:ligatures w14:val="none"/>
        </w:rPr>
        <w:t xml:space="preserve">GRC </w:t>
      </w:r>
      <w:r w:rsidRPr="00050A2D">
        <w:rPr>
          <w:rFonts w:ascii="WordVisi_MSFontService" w:eastAsia="Times New Roman" w:hAnsi="WordVisi_MSFontService" w:cs="Segoe UI"/>
          <w:kern w:val="0"/>
          <w:sz w:val="22"/>
          <w:szCs w:val="22"/>
          <w14:ligatures w14:val="none"/>
        </w:rPr>
        <w:t xml:space="preserve">shall consider updates from management in relation to the </w:t>
      </w:r>
      <w:r w:rsidRPr="00050A2D">
        <w:rPr>
          <w:rFonts w:ascii="WordVisi_MSFontService" w:eastAsia="Times New Roman" w:hAnsi="WordVisi_MSFontService" w:cs="Calibri"/>
          <w:kern w:val="0"/>
          <w:sz w:val="22"/>
          <w:szCs w:val="22"/>
          <w14:ligatures w14:val="none"/>
        </w:rPr>
        <w:t> </w:t>
      </w:r>
      <w:r w:rsidRPr="00050A2D">
        <w:rPr>
          <w:rFonts w:ascii="WordVisi_MSFontService" w:eastAsia="Times New Roman" w:hAnsi="WordVisi_MSFontService" w:cs="Segoe UI"/>
          <w:kern w:val="0"/>
          <w:sz w:val="22"/>
          <w:szCs w:val="22"/>
          <w14:ligatures w14:val="none"/>
        </w:rPr>
        <w:t>organisations risk profile, risk appetite and/or risk tolerance.</w:t>
      </w:r>
      <w:r w:rsidRPr="00050A2D">
        <w:rPr>
          <w:rFonts w:ascii="Times New Roman" w:eastAsia="Times New Roman" w:hAnsi="Times New Roman" w:cs="Times New Roman"/>
          <w:kern w:val="0"/>
          <w:sz w:val="22"/>
          <w:szCs w:val="22"/>
          <w14:ligatures w14:val="none"/>
        </w:rPr>
        <w:t> </w:t>
      </w:r>
    </w:p>
    <w:p w14:paraId="21F95FD1" w14:textId="77777777" w:rsidR="007C57E7" w:rsidRPr="00050A2D" w:rsidRDefault="007C57E7" w:rsidP="007C57E7">
      <w:pPr>
        <w:spacing w:after="0" w:line="240" w:lineRule="auto"/>
        <w:ind w:left="720"/>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76DDA2D9"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WordVisi_MSFontService" w:eastAsia="Times New Roman" w:hAnsi="WordVisi_MSFontService" w:cs="Segoe UI"/>
          <w:kern w:val="0"/>
          <w:sz w:val="22"/>
          <w:szCs w:val="22"/>
          <w14:ligatures w14:val="none"/>
        </w:rPr>
        <w:t>  </w:t>
      </w:r>
      <w:r w:rsidRPr="00050A2D">
        <w:rPr>
          <w:rFonts w:ascii="Aptos" w:eastAsia="Times New Roman" w:hAnsi="Aptos" w:cs="Segoe UI"/>
          <w:kern w:val="0"/>
          <w:sz w:val="22"/>
          <w:szCs w:val="22"/>
          <w14:ligatures w14:val="none"/>
        </w:rPr>
        <w:t> </w:t>
      </w:r>
    </w:p>
    <w:p w14:paraId="2FBD5B70" w14:textId="77777777" w:rsidR="007C57E7" w:rsidRPr="00050A2D" w:rsidRDefault="007C57E7" w:rsidP="007C57E7">
      <w:pPr>
        <w:numPr>
          <w:ilvl w:val="0"/>
          <w:numId w:val="39"/>
        </w:numPr>
        <w:spacing w:after="0" w:line="240" w:lineRule="auto"/>
        <w:ind w:left="1080" w:firstLine="0"/>
        <w:textAlignment w:val="baseline"/>
        <w:rPr>
          <w:rFonts w:ascii="Aptos" w:eastAsia="Times New Roman" w:hAnsi="Aptos" w:cs="Segoe UI"/>
          <w:kern w:val="0"/>
          <w:sz w:val="22"/>
          <w:szCs w:val="22"/>
          <w14:ligatures w14:val="none"/>
        </w:rPr>
      </w:pPr>
      <w:r w:rsidRPr="00050A2D">
        <w:rPr>
          <w:rFonts w:ascii="WordVisi_MSFontService" w:eastAsia="Times New Roman" w:hAnsi="WordVisi_MSFontService" w:cs="Segoe UI"/>
          <w:b/>
          <w:bCs/>
          <w:kern w:val="0"/>
          <w:sz w:val="22"/>
          <w:szCs w:val="22"/>
          <w14:ligatures w14:val="none"/>
        </w:rPr>
        <w:t>Other</w:t>
      </w:r>
      <w:r w:rsidRPr="00050A2D">
        <w:rPr>
          <w:rFonts w:ascii="Aptos" w:eastAsia="Times New Roman" w:hAnsi="Aptos" w:cs="Segoe UI"/>
          <w:kern w:val="0"/>
          <w:sz w:val="22"/>
          <w:szCs w:val="22"/>
          <w14:ligatures w14:val="none"/>
        </w:rPr>
        <w:t> </w:t>
      </w:r>
    </w:p>
    <w:p w14:paraId="0E69B43A" w14:textId="409D1C40" w:rsidR="007C57E7" w:rsidRPr="00050A2D" w:rsidRDefault="007C57E7" w:rsidP="007C57E7">
      <w:pPr>
        <w:numPr>
          <w:ilvl w:val="0"/>
          <w:numId w:val="40"/>
        </w:numPr>
        <w:spacing w:after="0" w:line="240" w:lineRule="auto"/>
        <w:ind w:left="1785" w:firstLine="0"/>
        <w:textAlignment w:val="baseline"/>
        <w:rPr>
          <w:rFonts w:ascii="Aptos" w:eastAsia="Times New Roman" w:hAnsi="Aptos" w:cs="Segoe UI"/>
          <w:kern w:val="0"/>
          <w:sz w:val="22"/>
          <w:szCs w:val="22"/>
          <w14:ligatures w14:val="none"/>
        </w:rPr>
      </w:pPr>
      <w:r w:rsidRPr="00050A2D">
        <w:rPr>
          <w:rFonts w:ascii="WordVisi_MSFontService" w:eastAsia="Times New Roman" w:hAnsi="WordVisi_MSFontService" w:cs="Segoe UI"/>
          <w:kern w:val="0"/>
          <w:sz w:val="22"/>
          <w:szCs w:val="22"/>
          <w14:ligatures w14:val="none"/>
        </w:rPr>
        <w:t xml:space="preserve">The </w:t>
      </w:r>
      <w:r w:rsidR="00B976CF" w:rsidRPr="00050A2D">
        <w:rPr>
          <w:rFonts w:ascii="WordVisi_MSFontService" w:eastAsia="Times New Roman" w:hAnsi="WordVisi_MSFontService" w:cs="Segoe UI"/>
          <w:kern w:val="0"/>
          <w:sz w:val="22"/>
          <w:szCs w:val="22"/>
          <w14:ligatures w14:val="none"/>
        </w:rPr>
        <w:t>GRC</w:t>
      </w:r>
      <w:r w:rsidR="009D53E3" w:rsidRPr="00050A2D">
        <w:rPr>
          <w:rFonts w:ascii="WordVisi_MSFontService" w:eastAsia="Times New Roman" w:hAnsi="WordVisi_MSFontService" w:cs="Segoe UI"/>
          <w:kern w:val="0"/>
          <w:sz w:val="22"/>
          <w:szCs w:val="22"/>
          <w14:ligatures w14:val="none"/>
        </w:rPr>
        <w:t xml:space="preserve"> </w:t>
      </w:r>
      <w:r w:rsidRPr="00050A2D">
        <w:rPr>
          <w:rFonts w:ascii="WordVisi_MSFontService" w:eastAsia="Times New Roman" w:hAnsi="WordVisi_MSFontService" w:cs="Segoe UI"/>
          <w:kern w:val="0"/>
          <w:sz w:val="22"/>
          <w:szCs w:val="22"/>
          <w14:ligatures w14:val="none"/>
        </w:rPr>
        <w:t>will work and liaise with all other Committees as necessary.</w:t>
      </w:r>
      <w:r w:rsidRPr="00050A2D">
        <w:rPr>
          <w:rFonts w:ascii="Aptos" w:eastAsia="Times New Roman" w:hAnsi="Aptos" w:cs="Segoe UI"/>
          <w:kern w:val="0"/>
          <w:sz w:val="22"/>
          <w:szCs w:val="22"/>
          <w14:ligatures w14:val="none"/>
        </w:rPr>
        <w:t> </w:t>
      </w:r>
    </w:p>
    <w:p w14:paraId="0833D510" w14:textId="6651AC39" w:rsidR="007C57E7" w:rsidRPr="00050A2D" w:rsidRDefault="007C57E7" w:rsidP="007C57E7">
      <w:pPr>
        <w:numPr>
          <w:ilvl w:val="0"/>
          <w:numId w:val="41"/>
        </w:numPr>
        <w:spacing w:after="0" w:line="240" w:lineRule="auto"/>
        <w:ind w:left="1785" w:firstLine="0"/>
        <w:textAlignment w:val="baseline"/>
        <w:rPr>
          <w:rFonts w:ascii="Aptos" w:eastAsia="Times New Roman" w:hAnsi="Aptos" w:cs="Segoe UI"/>
          <w:kern w:val="0"/>
          <w:sz w:val="22"/>
          <w:szCs w:val="22"/>
          <w14:ligatures w14:val="none"/>
        </w:rPr>
      </w:pPr>
      <w:r w:rsidRPr="00050A2D">
        <w:rPr>
          <w:rFonts w:ascii="WordVisi_MSFontService" w:eastAsia="Times New Roman" w:hAnsi="WordVisi_MSFontService" w:cs="Segoe UI"/>
          <w:kern w:val="0"/>
          <w:sz w:val="22"/>
          <w:szCs w:val="22"/>
          <w14:ligatures w14:val="none"/>
        </w:rPr>
        <w:t xml:space="preserve">The </w:t>
      </w:r>
      <w:r w:rsidR="00B976CF" w:rsidRPr="00050A2D">
        <w:rPr>
          <w:rFonts w:ascii="WordVisi_MSFontService" w:eastAsia="Times New Roman" w:hAnsi="WordVisi_MSFontService" w:cs="Segoe UI"/>
          <w:kern w:val="0"/>
          <w:sz w:val="22"/>
          <w:szCs w:val="22"/>
          <w14:ligatures w14:val="none"/>
        </w:rPr>
        <w:t xml:space="preserve">GRC </w:t>
      </w:r>
      <w:r w:rsidRPr="00050A2D">
        <w:rPr>
          <w:rFonts w:ascii="WordVisi_MSFontService" w:eastAsia="Times New Roman" w:hAnsi="WordVisi_MSFontService" w:cs="Segoe UI"/>
          <w:kern w:val="0"/>
          <w:sz w:val="22"/>
          <w:szCs w:val="22"/>
          <w14:ligatures w14:val="none"/>
        </w:rPr>
        <w:t>will provide advice to the Board and undertake reviews, research or related work on areas or issues within it</w:t>
      </w:r>
      <w:r w:rsidR="00B976CF" w:rsidRPr="00050A2D">
        <w:rPr>
          <w:rFonts w:ascii="WordVisi_MSFontService" w:eastAsia="Times New Roman" w:hAnsi="WordVisi_MSFontService" w:cs="Segoe UI"/>
          <w:kern w:val="0"/>
          <w:sz w:val="22"/>
          <w:szCs w:val="22"/>
          <w14:ligatures w14:val="none"/>
        </w:rPr>
        <w:t>s</w:t>
      </w:r>
      <w:r w:rsidRPr="00050A2D">
        <w:rPr>
          <w:rFonts w:ascii="WordVisi_MSFontService" w:eastAsia="Times New Roman" w:hAnsi="WordVisi_MSFontService" w:cs="Segoe UI"/>
          <w:kern w:val="0"/>
          <w:sz w:val="22"/>
          <w:szCs w:val="22"/>
          <w14:ligatures w14:val="none"/>
        </w:rPr>
        <w:t xml:space="preserve"> remit, if requested by Board</w:t>
      </w:r>
      <w:r w:rsidRPr="00050A2D">
        <w:rPr>
          <w:rFonts w:ascii="Aptos" w:eastAsia="Times New Roman" w:hAnsi="Aptos" w:cs="Segoe UI"/>
          <w:kern w:val="0"/>
          <w:sz w:val="22"/>
          <w:szCs w:val="22"/>
          <w14:ligatures w14:val="none"/>
        </w:rPr>
        <w:t> </w:t>
      </w:r>
    </w:p>
    <w:p w14:paraId="47817EEF" w14:textId="6648F2E7" w:rsidR="007C57E7" w:rsidRPr="00050A2D" w:rsidRDefault="007C57E7" w:rsidP="007C57E7">
      <w:pPr>
        <w:numPr>
          <w:ilvl w:val="0"/>
          <w:numId w:val="42"/>
        </w:numPr>
        <w:spacing w:after="0" w:line="240" w:lineRule="auto"/>
        <w:ind w:left="1785" w:firstLine="0"/>
        <w:textAlignment w:val="baseline"/>
        <w:rPr>
          <w:rFonts w:ascii="Aptos" w:eastAsia="Times New Roman" w:hAnsi="Aptos" w:cs="Segoe UI"/>
          <w:kern w:val="0"/>
          <w:sz w:val="22"/>
          <w:szCs w:val="22"/>
          <w14:ligatures w14:val="none"/>
        </w:rPr>
      </w:pPr>
      <w:r w:rsidRPr="00050A2D">
        <w:rPr>
          <w:rFonts w:ascii="WordVisi_MSFontService" w:eastAsia="Times New Roman" w:hAnsi="WordVisi_MSFontService" w:cs="Segoe UI"/>
          <w:kern w:val="0"/>
          <w:sz w:val="22"/>
          <w:szCs w:val="22"/>
          <w14:ligatures w14:val="none"/>
        </w:rPr>
        <w:t xml:space="preserve">The </w:t>
      </w:r>
      <w:r w:rsidR="00B976CF" w:rsidRPr="00050A2D">
        <w:rPr>
          <w:rFonts w:ascii="WordVisi_MSFontService" w:eastAsia="Times New Roman" w:hAnsi="WordVisi_MSFontService" w:cs="Segoe UI"/>
          <w:kern w:val="0"/>
          <w:sz w:val="22"/>
          <w:szCs w:val="22"/>
          <w14:ligatures w14:val="none"/>
        </w:rPr>
        <w:t xml:space="preserve">GRC </w:t>
      </w:r>
      <w:r w:rsidRPr="00050A2D">
        <w:rPr>
          <w:rFonts w:ascii="WordVisi_MSFontService" w:eastAsia="Times New Roman" w:hAnsi="WordVisi_MSFontService" w:cs="Segoe UI"/>
          <w:kern w:val="0"/>
          <w:sz w:val="22"/>
          <w:szCs w:val="22"/>
          <w14:ligatures w14:val="none"/>
        </w:rPr>
        <w:t>will work to an annual work programme approved by the Board. </w:t>
      </w:r>
      <w:r w:rsidRPr="00050A2D">
        <w:rPr>
          <w:rFonts w:ascii="Aptos" w:eastAsia="Times New Roman" w:hAnsi="Aptos" w:cs="Segoe UI"/>
          <w:kern w:val="0"/>
          <w:sz w:val="22"/>
          <w:szCs w:val="22"/>
          <w14:ligatures w14:val="none"/>
        </w:rPr>
        <w:t> </w:t>
      </w:r>
    </w:p>
    <w:p w14:paraId="4DEF7289" w14:textId="179B6CD9" w:rsidR="007C57E7" w:rsidRPr="00050A2D" w:rsidRDefault="007C57E7" w:rsidP="007C57E7">
      <w:pPr>
        <w:numPr>
          <w:ilvl w:val="0"/>
          <w:numId w:val="43"/>
        </w:numPr>
        <w:spacing w:after="0" w:line="240" w:lineRule="auto"/>
        <w:ind w:left="1785" w:firstLine="0"/>
        <w:textAlignment w:val="baseline"/>
        <w:rPr>
          <w:rFonts w:ascii="Aptos" w:eastAsia="Times New Roman" w:hAnsi="Aptos" w:cs="Segoe UI"/>
          <w:kern w:val="0"/>
          <w:sz w:val="22"/>
          <w:szCs w:val="22"/>
          <w14:ligatures w14:val="none"/>
        </w:rPr>
      </w:pPr>
      <w:r w:rsidRPr="00050A2D">
        <w:rPr>
          <w:rFonts w:ascii="WordVisi_MSFontService" w:eastAsia="Times New Roman" w:hAnsi="WordVisi_MSFontService" w:cs="Segoe UI"/>
          <w:kern w:val="0"/>
          <w:sz w:val="22"/>
          <w:szCs w:val="22"/>
          <w14:ligatures w14:val="none"/>
        </w:rPr>
        <w:t xml:space="preserve">The </w:t>
      </w:r>
      <w:r w:rsidR="00B976CF" w:rsidRPr="00050A2D">
        <w:rPr>
          <w:rFonts w:ascii="WordVisi_MSFontService" w:eastAsia="Times New Roman" w:hAnsi="WordVisi_MSFontService" w:cs="Segoe UI"/>
          <w:kern w:val="0"/>
          <w:sz w:val="22"/>
          <w:szCs w:val="22"/>
          <w14:ligatures w14:val="none"/>
        </w:rPr>
        <w:t xml:space="preserve">GRC </w:t>
      </w:r>
      <w:r w:rsidRPr="00050A2D">
        <w:rPr>
          <w:rFonts w:ascii="WordVisi_MSFontService" w:eastAsia="Times New Roman" w:hAnsi="WordVisi_MSFontService" w:cs="Segoe UI"/>
          <w:kern w:val="0"/>
          <w:sz w:val="22"/>
          <w:szCs w:val="22"/>
          <w14:ligatures w14:val="none"/>
        </w:rPr>
        <w:t>will also annually review its effectiveness (including reviewing its terms of reference) and report the results of that review to the Board.</w:t>
      </w:r>
      <w:r w:rsidRPr="00050A2D">
        <w:rPr>
          <w:rFonts w:ascii="Aptos" w:eastAsia="Times New Roman" w:hAnsi="Aptos" w:cs="Segoe UI"/>
          <w:kern w:val="0"/>
          <w:sz w:val="22"/>
          <w:szCs w:val="22"/>
          <w14:ligatures w14:val="none"/>
        </w:rPr>
        <w:t> </w:t>
      </w:r>
    </w:p>
    <w:p w14:paraId="70540F09" w14:textId="3EFABB56" w:rsidR="0050525F" w:rsidRPr="00050A2D" w:rsidRDefault="00F0145E" w:rsidP="007C57E7">
      <w:pPr>
        <w:numPr>
          <w:ilvl w:val="0"/>
          <w:numId w:val="43"/>
        </w:numPr>
        <w:spacing w:after="0" w:line="240" w:lineRule="auto"/>
        <w:ind w:left="1785" w:firstLine="0"/>
        <w:textAlignment w:val="baseline"/>
        <w:rPr>
          <w:rFonts w:ascii="Aptos" w:eastAsia="Times New Roman" w:hAnsi="Aptos" w:cs="Segoe UI"/>
          <w:kern w:val="0"/>
          <w:sz w:val="22"/>
          <w:szCs w:val="22"/>
          <w14:ligatures w14:val="none"/>
        </w:rPr>
      </w:pPr>
      <w:r w:rsidRPr="00050A2D">
        <w:rPr>
          <w:rFonts w:ascii="Aptos" w:eastAsia="Times New Roman" w:hAnsi="Aptos" w:cs="Segoe UI"/>
          <w:kern w:val="0"/>
          <w:sz w:val="22"/>
          <w:szCs w:val="22"/>
          <w14:ligatures w14:val="none"/>
        </w:rPr>
        <w:t xml:space="preserve">The GRC will </w:t>
      </w:r>
      <w:r w:rsidR="0073322D">
        <w:rPr>
          <w:rFonts w:ascii="Aptos" w:eastAsia="Times New Roman" w:hAnsi="Aptos" w:cs="Segoe UI"/>
          <w:kern w:val="0"/>
          <w:sz w:val="22"/>
          <w:szCs w:val="22"/>
          <w14:ligatures w14:val="none"/>
        </w:rPr>
        <w:t>evaluate and make recommendations</w:t>
      </w:r>
      <w:r w:rsidR="0050525F" w:rsidRPr="00050A2D">
        <w:rPr>
          <w:rFonts w:ascii="Aptos" w:eastAsia="Times New Roman" w:hAnsi="Aptos" w:cs="Segoe UI"/>
          <w:kern w:val="0"/>
          <w:sz w:val="22"/>
          <w:szCs w:val="22"/>
          <w14:ligatures w14:val="none"/>
        </w:rPr>
        <w:t xml:space="preserve"> </w:t>
      </w:r>
      <w:r w:rsidR="0073322D">
        <w:rPr>
          <w:rFonts w:ascii="Aptos" w:eastAsia="Times New Roman" w:hAnsi="Aptos" w:cs="Segoe UI"/>
          <w:kern w:val="0"/>
          <w:sz w:val="22"/>
          <w:szCs w:val="22"/>
          <w14:ligatures w14:val="none"/>
        </w:rPr>
        <w:t xml:space="preserve">on </w:t>
      </w:r>
      <w:r w:rsidR="0050525F" w:rsidRPr="00050A2D">
        <w:rPr>
          <w:rFonts w:ascii="Aptos" w:eastAsia="Times New Roman" w:hAnsi="Aptos" w:cs="Segoe UI"/>
          <w:kern w:val="0"/>
          <w:sz w:val="22"/>
          <w:szCs w:val="22"/>
          <w14:ligatures w14:val="none"/>
        </w:rPr>
        <w:t xml:space="preserve"> training </w:t>
      </w:r>
      <w:r w:rsidRPr="00050A2D">
        <w:rPr>
          <w:rFonts w:ascii="Aptos" w:eastAsia="Times New Roman" w:hAnsi="Aptos" w:cs="Segoe UI"/>
          <w:kern w:val="0"/>
          <w:sz w:val="22"/>
          <w:szCs w:val="22"/>
          <w14:ligatures w14:val="none"/>
        </w:rPr>
        <w:t>and development across Governance and Compliance areas for all directors, committee members and senior management staff.</w:t>
      </w:r>
    </w:p>
    <w:p w14:paraId="7609D832" w14:textId="1073C004" w:rsidR="007C57E7" w:rsidRPr="00050A2D" w:rsidRDefault="007C57E7" w:rsidP="007C57E7">
      <w:pPr>
        <w:numPr>
          <w:ilvl w:val="0"/>
          <w:numId w:val="44"/>
        </w:numPr>
        <w:spacing w:after="0" w:line="240" w:lineRule="auto"/>
        <w:ind w:left="1785" w:firstLine="0"/>
        <w:textAlignment w:val="baseline"/>
        <w:rPr>
          <w:rFonts w:ascii="Aptos" w:eastAsia="Times New Roman" w:hAnsi="Aptos" w:cs="Segoe UI"/>
          <w:kern w:val="0"/>
          <w:sz w:val="22"/>
          <w:szCs w:val="22"/>
          <w14:ligatures w14:val="none"/>
        </w:rPr>
      </w:pPr>
      <w:r w:rsidRPr="00050A2D">
        <w:rPr>
          <w:rFonts w:ascii="WordVisi_MSFontService" w:eastAsia="Times New Roman" w:hAnsi="WordVisi_MSFontService" w:cs="Segoe UI"/>
          <w:kern w:val="0"/>
          <w:sz w:val="22"/>
          <w:szCs w:val="22"/>
          <w14:ligatures w14:val="none"/>
        </w:rPr>
        <w:t xml:space="preserve">The </w:t>
      </w:r>
      <w:r w:rsidR="00B976CF" w:rsidRPr="00050A2D">
        <w:rPr>
          <w:rFonts w:ascii="WordVisi_MSFontService" w:eastAsia="Times New Roman" w:hAnsi="WordVisi_MSFontService" w:cs="Segoe UI"/>
          <w:kern w:val="0"/>
          <w:sz w:val="22"/>
          <w:szCs w:val="22"/>
          <w14:ligatures w14:val="none"/>
        </w:rPr>
        <w:t xml:space="preserve">GRC’s </w:t>
      </w:r>
      <w:r w:rsidRPr="00050A2D">
        <w:rPr>
          <w:rFonts w:ascii="WordVisi_MSFontService" w:eastAsia="Times New Roman" w:hAnsi="WordVisi_MSFontService" w:cs="Segoe UI"/>
          <w:kern w:val="0"/>
          <w:sz w:val="22"/>
          <w:szCs w:val="22"/>
          <w14:ligatures w14:val="none"/>
        </w:rPr>
        <w:t xml:space="preserve">duties and responsibilities can be amended and updated by the </w:t>
      </w:r>
      <w:r w:rsidR="00B976CF" w:rsidRPr="00050A2D">
        <w:rPr>
          <w:rFonts w:ascii="WordVisi_MSFontService" w:eastAsia="Times New Roman" w:hAnsi="WordVisi_MSFontService" w:cs="Segoe UI"/>
          <w:kern w:val="0"/>
          <w:sz w:val="22"/>
          <w:szCs w:val="22"/>
          <w14:ligatures w14:val="none"/>
        </w:rPr>
        <w:t xml:space="preserve">GRC </w:t>
      </w:r>
      <w:r w:rsidRPr="00050A2D">
        <w:rPr>
          <w:rFonts w:ascii="WordVisi_MSFontService" w:eastAsia="Times New Roman" w:hAnsi="WordVisi_MSFontService" w:cs="Segoe UI"/>
          <w:kern w:val="0"/>
          <w:sz w:val="22"/>
          <w:szCs w:val="22"/>
          <w14:ligatures w14:val="none"/>
        </w:rPr>
        <w:t>as and when required, subject to Board approval.</w:t>
      </w:r>
      <w:r w:rsidRPr="00050A2D">
        <w:rPr>
          <w:rFonts w:ascii="Aptos" w:eastAsia="Times New Roman" w:hAnsi="Aptos" w:cs="Segoe UI"/>
          <w:kern w:val="0"/>
          <w:sz w:val="22"/>
          <w:szCs w:val="22"/>
          <w14:ligatures w14:val="none"/>
        </w:rPr>
        <w:t> </w:t>
      </w:r>
    </w:p>
    <w:p w14:paraId="127113FE"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1718B7CA" w14:textId="77777777" w:rsidR="007C57E7" w:rsidRPr="00050A2D" w:rsidRDefault="007C57E7" w:rsidP="007C57E7">
      <w:pPr>
        <w:spacing w:after="0" w:line="240" w:lineRule="auto"/>
        <w:ind w:firstLine="720"/>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2A4F82EC" w14:textId="77777777" w:rsidR="007C57E7" w:rsidRPr="00050A2D" w:rsidRDefault="007C57E7" w:rsidP="007C57E7">
      <w:pPr>
        <w:spacing w:after="0" w:line="240" w:lineRule="auto"/>
        <w:ind w:firstLine="720"/>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475E5699" w14:textId="77777777" w:rsidR="007C57E7" w:rsidRPr="00050A2D" w:rsidRDefault="007C57E7" w:rsidP="007C57E7">
      <w:pPr>
        <w:spacing w:after="0" w:line="240" w:lineRule="auto"/>
        <w:ind w:firstLine="720"/>
        <w:textAlignment w:val="baseline"/>
        <w:rPr>
          <w:rFonts w:ascii="Segoe UI" w:eastAsia="Times New Roman" w:hAnsi="Segoe UI" w:cs="Segoe UI"/>
          <w:kern w:val="0"/>
          <w:sz w:val="18"/>
          <w:szCs w:val="18"/>
          <w14:ligatures w14:val="none"/>
        </w:rPr>
      </w:pPr>
      <w:r w:rsidRPr="00050A2D">
        <w:rPr>
          <w:rFonts w:ascii="WordVisi_MSFontService" w:eastAsia="Times New Roman" w:hAnsi="WordVisi_MSFontService" w:cs="Segoe UI"/>
          <w:b/>
          <w:bCs/>
          <w:kern w:val="0"/>
          <w:sz w:val="22"/>
          <w:szCs w:val="22"/>
          <w14:ligatures w14:val="none"/>
        </w:rPr>
        <w:t>Conflict of Interest / Loyalty</w:t>
      </w:r>
      <w:r w:rsidRPr="00050A2D">
        <w:rPr>
          <w:rFonts w:ascii="Aptos" w:eastAsia="Times New Roman" w:hAnsi="Aptos" w:cs="Segoe UI"/>
          <w:kern w:val="0"/>
          <w:sz w:val="22"/>
          <w:szCs w:val="22"/>
          <w14:ligatures w14:val="none"/>
        </w:rPr>
        <w:t> </w:t>
      </w:r>
    </w:p>
    <w:p w14:paraId="092D14A3" w14:textId="77777777" w:rsidR="007C57E7" w:rsidRPr="00050A2D" w:rsidRDefault="007C57E7" w:rsidP="00050A2D">
      <w:pPr>
        <w:spacing w:after="0" w:line="240" w:lineRule="auto"/>
        <w:ind w:left="720"/>
        <w:textAlignment w:val="baseline"/>
        <w:rPr>
          <w:rFonts w:ascii="Segoe UI" w:eastAsia="Times New Roman" w:hAnsi="Segoe UI" w:cs="Segoe UI"/>
          <w:kern w:val="0"/>
          <w:sz w:val="18"/>
          <w:szCs w:val="18"/>
          <w14:ligatures w14:val="none"/>
        </w:rPr>
      </w:pPr>
      <w:r w:rsidRPr="00050A2D">
        <w:rPr>
          <w:rFonts w:ascii="WordVisi_MSFontService" w:eastAsia="Times New Roman" w:hAnsi="WordVisi_MSFontService" w:cs="Segoe UI"/>
          <w:kern w:val="0"/>
          <w:sz w:val="22"/>
          <w:szCs w:val="22"/>
          <w14:ligatures w14:val="none"/>
        </w:rPr>
        <w:t>The process for recording declarations of conflicts of interest / loyalty of the Committee members will be the same used at Board level. Each member of the Committee will take personal responsibility to declare any potential conflict of interest arising in relation to any items on the agenda for Committee meetings. The Committee will specify its procedures where a conflict of interest arises in the context of a particular agenda item, including a requirement that the relevant member brings the potential conflict of interest to the attention of the Chairperson and, where necessary, leaves the room for the duration of the discussion of the item and does not take part in any decisions relating to the item. Similar arrangements should apply in relation to meeting documentation, with documentation relating to the item not being made available to the member. This should be noted in the minutes of the meeting.</w:t>
      </w:r>
      <w:r w:rsidRPr="00050A2D">
        <w:rPr>
          <w:rFonts w:ascii="Aptos" w:eastAsia="Times New Roman" w:hAnsi="Aptos" w:cs="Segoe UI"/>
          <w:kern w:val="0"/>
          <w:sz w:val="22"/>
          <w:szCs w:val="22"/>
          <w14:ligatures w14:val="none"/>
        </w:rPr>
        <w:t> </w:t>
      </w:r>
    </w:p>
    <w:p w14:paraId="217D57A8"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60988279"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WordVisi_MSFontService" w:eastAsia="Times New Roman" w:hAnsi="WordVisi_MSFontService" w:cs="Segoe UI"/>
          <w:b/>
          <w:bCs/>
          <w:kern w:val="0"/>
          <w:sz w:val="22"/>
          <w:szCs w:val="22"/>
          <w14:ligatures w14:val="none"/>
        </w:rPr>
        <w:t>Confidentiality</w:t>
      </w:r>
      <w:r w:rsidRPr="00050A2D">
        <w:rPr>
          <w:rFonts w:ascii="Aptos" w:eastAsia="Times New Roman" w:hAnsi="Aptos" w:cs="Segoe UI"/>
          <w:kern w:val="0"/>
          <w:sz w:val="22"/>
          <w:szCs w:val="22"/>
          <w14:ligatures w14:val="none"/>
        </w:rPr>
        <w:t> </w:t>
      </w:r>
    </w:p>
    <w:p w14:paraId="55D24FDF" w14:textId="77777777" w:rsidR="007C57E7" w:rsidRPr="00050A2D" w:rsidRDefault="007C57E7" w:rsidP="00050A2D">
      <w:pPr>
        <w:spacing w:after="0" w:line="240" w:lineRule="auto"/>
        <w:ind w:left="720"/>
        <w:textAlignment w:val="baseline"/>
        <w:rPr>
          <w:rFonts w:ascii="Segoe UI" w:eastAsia="Times New Roman" w:hAnsi="Segoe UI" w:cs="Segoe UI"/>
          <w:kern w:val="0"/>
          <w:sz w:val="18"/>
          <w:szCs w:val="18"/>
          <w14:ligatures w14:val="none"/>
        </w:rPr>
      </w:pPr>
      <w:r w:rsidRPr="00050A2D">
        <w:rPr>
          <w:rFonts w:ascii="WordVisi_MSFontService" w:eastAsia="Times New Roman" w:hAnsi="WordVisi_MSFontService" w:cs="Segoe UI"/>
          <w:kern w:val="0"/>
          <w:sz w:val="22"/>
          <w:szCs w:val="22"/>
          <w14:ligatures w14:val="none"/>
        </w:rPr>
        <w:t>The agenda, papers, reports and documentation provided in the context of the work of the Committee are confidential and will contain sensitive material and information necessary to allow members to carry out their duties. Members and those in attendance, shall not, without the approval of the Chair, discuss with or disclose, directly or indirectly, information to third parties.</w:t>
      </w:r>
      <w:r w:rsidRPr="00050A2D">
        <w:rPr>
          <w:rFonts w:ascii="Aptos" w:eastAsia="Times New Roman" w:hAnsi="Aptos" w:cs="Segoe UI"/>
          <w:kern w:val="0"/>
          <w:sz w:val="22"/>
          <w:szCs w:val="22"/>
          <w14:ligatures w14:val="none"/>
        </w:rPr>
        <w:t> </w:t>
      </w:r>
    </w:p>
    <w:p w14:paraId="004EF7C8" w14:textId="77777777" w:rsidR="007C57E7" w:rsidRPr="00050A2D" w:rsidRDefault="007C57E7" w:rsidP="00050A2D">
      <w:pPr>
        <w:spacing w:after="0" w:line="240" w:lineRule="auto"/>
        <w:ind w:left="720"/>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708457FE"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WordVisi_MSFontService" w:eastAsia="Times New Roman" w:hAnsi="WordVisi_MSFontService" w:cs="Segoe UI"/>
          <w:b/>
          <w:bCs/>
          <w:kern w:val="0"/>
          <w:sz w:val="22"/>
          <w:szCs w:val="22"/>
          <w14:ligatures w14:val="none"/>
        </w:rPr>
        <w:t>Reporting Responsibilities  </w:t>
      </w:r>
      <w:r w:rsidRPr="00050A2D">
        <w:rPr>
          <w:rFonts w:ascii="Aptos" w:eastAsia="Times New Roman" w:hAnsi="Aptos" w:cs="Segoe UI"/>
          <w:kern w:val="0"/>
          <w:sz w:val="22"/>
          <w:szCs w:val="22"/>
          <w14:ligatures w14:val="none"/>
        </w:rPr>
        <w:t> </w:t>
      </w:r>
    </w:p>
    <w:p w14:paraId="2030AF27" w14:textId="62FA9BC2" w:rsidR="007C57E7" w:rsidRPr="00050A2D" w:rsidRDefault="007C57E7" w:rsidP="007C57E7">
      <w:pPr>
        <w:numPr>
          <w:ilvl w:val="0"/>
          <w:numId w:val="46"/>
        </w:numPr>
        <w:spacing w:after="0" w:line="240" w:lineRule="auto"/>
        <w:ind w:left="1080" w:firstLine="0"/>
        <w:textAlignment w:val="baseline"/>
        <w:rPr>
          <w:rFonts w:ascii="Aptos" w:eastAsia="Times New Roman" w:hAnsi="Aptos" w:cs="Segoe UI"/>
          <w:kern w:val="0"/>
          <w:sz w:val="22"/>
          <w:szCs w:val="22"/>
          <w14:ligatures w14:val="none"/>
        </w:rPr>
      </w:pPr>
      <w:r w:rsidRPr="00050A2D">
        <w:rPr>
          <w:rFonts w:ascii="WordVisi_MSFontService" w:eastAsia="Times New Roman" w:hAnsi="WordVisi_MSFontService" w:cs="Segoe UI"/>
          <w:kern w:val="0"/>
          <w:sz w:val="22"/>
          <w:szCs w:val="22"/>
          <w14:ligatures w14:val="none"/>
        </w:rPr>
        <w:t xml:space="preserve">The </w:t>
      </w:r>
      <w:r w:rsidR="00B976CF" w:rsidRPr="00050A2D">
        <w:rPr>
          <w:rFonts w:ascii="WordVisi_MSFontService" w:eastAsia="Times New Roman" w:hAnsi="WordVisi_MSFontService" w:cs="Segoe UI"/>
          <w:kern w:val="0"/>
          <w:sz w:val="22"/>
          <w:szCs w:val="22"/>
          <w14:ligatures w14:val="none"/>
        </w:rPr>
        <w:t xml:space="preserve">GRC </w:t>
      </w:r>
      <w:r w:rsidRPr="00050A2D">
        <w:rPr>
          <w:rFonts w:ascii="WordVisi_MSFontService" w:eastAsia="Times New Roman" w:hAnsi="WordVisi_MSFontService" w:cs="Segoe UI"/>
          <w:kern w:val="0"/>
          <w:sz w:val="22"/>
          <w:szCs w:val="22"/>
          <w14:ligatures w14:val="none"/>
        </w:rPr>
        <w:t>will report to, and is ultimately accountable, to the Board.</w:t>
      </w:r>
      <w:r w:rsidRPr="00050A2D">
        <w:rPr>
          <w:rFonts w:ascii="Aptos" w:eastAsia="Times New Roman" w:hAnsi="Aptos" w:cs="Segoe UI"/>
          <w:kern w:val="0"/>
          <w:sz w:val="22"/>
          <w:szCs w:val="22"/>
          <w14:ligatures w14:val="none"/>
        </w:rPr>
        <w:t> </w:t>
      </w:r>
    </w:p>
    <w:p w14:paraId="06BC210C" w14:textId="43364B0D" w:rsidR="007C57E7" w:rsidRPr="00050A2D" w:rsidRDefault="007C57E7" w:rsidP="007C57E7">
      <w:pPr>
        <w:numPr>
          <w:ilvl w:val="0"/>
          <w:numId w:val="47"/>
        </w:numPr>
        <w:spacing w:after="0" w:line="240" w:lineRule="auto"/>
        <w:ind w:left="1080" w:firstLine="0"/>
        <w:textAlignment w:val="baseline"/>
        <w:rPr>
          <w:rFonts w:ascii="Aptos" w:eastAsia="Times New Roman" w:hAnsi="Aptos" w:cs="Segoe UI"/>
          <w:kern w:val="0"/>
          <w:sz w:val="22"/>
          <w:szCs w:val="22"/>
          <w14:ligatures w14:val="none"/>
        </w:rPr>
      </w:pPr>
      <w:r w:rsidRPr="00050A2D">
        <w:rPr>
          <w:rFonts w:ascii="WordVisi_MSFontService" w:eastAsia="Times New Roman" w:hAnsi="WordVisi_MSFontService" w:cs="Segoe UI"/>
          <w:kern w:val="0"/>
          <w:sz w:val="22"/>
          <w:szCs w:val="22"/>
          <w14:ligatures w14:val="none"/>
        </w:rPr>
        <w:t xml:space="preserve">At all Board meetings, the </w:t>
      </w:r>
      <w:r w:rsidR="00B976CF" w:rsidRPr="00050A2D">
        <w:rPr>
          <w:rFonts w:ascii="WordVisi_MSFontService" w:eastAsia="Times New Roman" w:hAnsi="WordVisi_MSFontService" w:cs="Segoe UI"/>
          <w:kern w:val="0"/>
          <w:sz w:val="22"/>
          <w:szCs w:val="22"/>
          <w14:ligatures w14:val="none"/>
        </w:rPr>
        <w:t xml:space="preserve">GRC </w:t>
      </w:r>
      <w:r w:rsidRPr="00050A2D">
        <w:rPr>
          <w:rFonts w:ascii="WordVisi_MSFontService" w:eastAsia="Times New Roman" w:hAnsi="WordVisi_MSFontService" w:cs="Segoe UI"/>
          <w:kern w:val="0"/>
          <w:sz w:val="22"/>
          <w:szCs w:val="22"/>
          <w14:ligatures w14:val="none"/>
        </w:rPr>
        <w:t>will provide an update to the Board (including updating the Board on any previous Committee meeting, Committee business and any recommendations, advice and any relevant matters that should be brought to the Board’s attention).  This update is in the form of a verbal or written report for those Board meetings subsequent to a Committee meeting. </w:t>
      </w:r>
      <w:r w:rsidRPr="00050A2D">
        <w:rPr>
          <w:rFonts w:ascii="Aptos" w:eastAsia="Times New Roman" w:hAnsi="Aptos" w:cs="Segoe UI"/>
          <w:kern w:val="0"/>
          <w:sz w:val="22"/>
          <w:szCs w:val="22"/>
          <w14:ligatures w14:val="none"/>
        </w:rPr>
        <w:t> </w:t>
      </w:r>
    </w:p>
    <w:p w14:paraId="7A4C6D79" w14:textId="14EA08F1" w:rsidR="007C57E7" w:rsidRPr="00050A2D" w:rsidRDefault="007C57E7" w:rsidP="007C57E7">
      <w:pPr>
        <w:numPr>
          <w:ilvl w:val="0"/>
          <w:numId w:val="48"/>
        </w:numPr>
        <w:spacing w:after="0" w:line="240" w:lineRule="auto"/>
        <w:ind w:left="1080" w:firstLine="0"/>
        <w:textAlignment w:val="baseline"/>
        <w:rPr>
          <w:rFonts w:ascii="Aptos" w:eastAsia="Times New Roman" w:hAnsi="Aptos" w:cs="Segoe UI"/>
          <w:kern w:val="0"/>
          <w:sz w:val="22"/>
          <w:szCs w:val="22"/>
          <w14:ligatures w14:val="none"/>
        </w:rPr>
      </w:pPr>
      <w:r w:rsidRPr="00050A2D">
        <w:rPr>
          <w:rFonts w:ascii="WordVisi_MSFontService" w:eastAsia="Times New Roman" w:hAnsi="WordVisi_MSFontService" w:cs="Segoe UI"/>
          <w:kern w:val="0"/>
          <w:sz w:val="22"/>
          <w:szCs w:val="22"/>
          <w14:ligatures w14:val="none"/>
        </w:rPr>
        <w:lastRenderedPageBreak/>
        <w:t xml:space="preserve">The </w:t>
      </w:r>
      <w:r w:rsidR="00B976CF" w:rsidRPr="00050A2D">
        <w:rPr>
          <w:rFonts w:ascii="WordVisi_MSFontService" w:eastAsia="Times New Roman" w:hAnsi="WordVisi_MSFontService" w:cs="Segoe UI"/>
          <w:kern w:val="0"/>
          <w:sz w:val="22"/>
          <w:szCs w:val="22"/>
          <w14:ligatures w14:val="none"/>
        </w:rPr>
        <w:t xml:space="preserve">GRC </w:t>
      </w:r>
      <w:r w:rsidRPr="00050A2D">
        <w:rPr>
          <w:rFonts w:ascii="WordVisi_MSFontService" w:eastAsia="Times New Roman" w:hAnsi="WordVisi_MSFontService" w:cs="Segoe UI"/>
          <w:kern w:val="0"/>
          <w:sz w:val="22"/>
          <w:szCs w:val="22"/>
          <w14:ligatures w14:val="none"/>
        </w:rPr>
        <w:t>must advise the Board between Board meetings if a matter is urgent and/or serious. </w:t>
      </w:r>
      <w:r w:rsidRPr="00050A2D">
        <w:rPr>
          <w:rFonts w:ascii="Aptos" w:eastAsia="Times New Roman" w:hAnsi="Aptos" w:cs="Segoe UI"/>
          <w:kern w:val="0"/>
          <w:sz w:val="22"/>
          <w:szCs w:val="22"/>
          <w14:ligatures w14:val="none"/>
        </w:rPr>
        <w:t> </w:t>
      </w:r>
    </w:p>
    <w:p w14:paraId="6110A9ED" w14:textId="77777777" w:rsidR="007C57E7" w:rsidRPr="00050A2D" w:rsidRDefault="007C57E7" w:rsidP="007C57E7">
      <w:pPr>
        <w:numPr>
          <w:ilvl w:val="0"/>
          <w:numId w:val="49"/>
        </w:numPr>
        <w:spacing w:after="0" w:line="240" w:lineRule="auto"/>
        <w:ind w:left="1080" w:firstLine="0"/>
        <w:textAlignment w:val="baseline"/>
        <w:rPr>
          <w:rFonts w:ascii="Aptos" w:eastAsia="Times New Roman" w:hAnsi="Aptos" w:cs="Segoe UI"/>
          <w:kern w:val="0"/>
          <w:sz w:val="22"/>
          <w:szCs w:val="22"/>
          <w14:ligatures w14:val="none"/>
        </w:rPr>
      </w:pPr>
      <w:r w:rsidRPr="00050A2D">
        <w:rPr>
          <w:rFonts w:ascii="WordVisi_MSFontService" w:eastAsia="Times New Roman" w:hAnsi="WordVisi_MSFontService" w:cs="Segoe UI"/>
          <w:kern w:val="0"/>
          <w:sz w:val="22"/>
          <w:szCs w:val="22"/>
          <w14:ligatures w14:val="none"/>
        </w:rPr>
        <w:t>The Board will be provided with all minutes of Committee meetings;</w:t>
      </w:r>
      <w:r w:rsidRPr="00050A2D">
        <w:rPr>
          <w:rFonts w:ascii="Aptos" w:eastAsia="Times New Roman" w:hAnsi="Aptos" w:cs="Segoe UI"/>
          <w:kern w:val="0"/>
          <w:sz w:val="22"/>
          <w:szCs w:val="22"/>
          <w14:ligatures w14:val="none"/>
        </w:rPr>
        <w:t> </w:t>
      </w:r>
    </w:p>
    <w:p w14:paraId="437B8215" w14:textId="3016FD17" w:rsidR="007C57E7" w:rsidRPr="00050A2D" w:rsidRDefault="007C57E7" w:rsidP="007C57E7">
      <w:pPr>
        <w:numPr>
          <w:ilvl w:val="0"/>
          <w:numId w:val="51"/>
        </w:numPr>
        <w:spacing w:after="0" w:line="240" w:lineRule="auto"/>
        <w:ind w:left="1080" w:firstLine="0"/>
        <w:textAlignment w:val="baseline"/>
        <w:rPr>
          <w:rFonts w:ascii="Aptos" w:eastAsia="Times New Roman" w:hAnsi="Aptos" w:cs="Segoe UI"/>
          <w:kern w:val="0"/>
          <w:sz w:val="22"/>
          <w:szCs w:val="22"/>
          <w14:ligatures w14:val="none"/>
        </w:rPr>
      </w:pPr>
      <w:r w:rsidRPr="00050A2D">
        <w:rPr>
          <w:rFonts w:ascii="WordVisi_MSFontService" w:eastAsia="Times New Roman" w:hAnsi="WordVisi_MSFontService" w:cs="Segoe UI"/>
          <w:kern w:val="0"/>
          <w:sz w:val="22"/>
          <w:szCs w:val="22"/>
          <w14:ligatures w14:val="none"/>
        </w:rPr>
        <w:t xml:space="preserve">The </w:t>
      </w:r>
      <w:r w:rsidR="00B976CF" w:rsidRPr="00050A2D">
        <w:rPr>
          <w:rFonts w:ascii="WordVisi_MSFontService" w:eastAsia="Times New Roman" w:hAnsi="WordVisi_MSFontService" w:cs="Segoe UI"/>
          <w:kern w:val="0"/>
          <w:sz w:val="22"/>
          <w:szCs w:val="22"/>
          <w14:ligatures w14:val="none"/>
        </w:rPr>
        <w:t xml:space="preserve">GRC </w:t>
      </w:r>
      <w:r w:rsidRPr="00050A2D">
        <w:rPr>
          <w:rFonts w:ascii="WordVisi_MSFontService" w:eastAsia="Times New Roman" w:hAnsi="WordVisi_MSFontService" w:cs="Segoe UI"/>
          <w:kern w:val="0"/>
          <w:sz w:val="22"/>
          <w:szCs w:val="22"/>
          <w14:ligatures w14:val="none"/>
        </w:rPr>
        <w:t>will report back to Board on areas or issues requested by Board.</w:t>
      </w:r>
      <w:r w:rsidRPr="00050A2D">
        <w:rPr>
          <w:rFonts w:ascii="Aptos" w:eastAsia="Times New Roman" w:hAnsi="Aptos" w:cs="Segoe UI"/>
          <w:kern w:val="0"/>
          <w:sz w:val="22"/>
          <w:szCs w:val="22"/>
          <w14:ligatures w14:val="none"/>
        </w:rPr>
        <w:t> </w:t>
      </w:r>
    </w:p>
    <w:p w14:paraId="743A46A7" w14:textId="7CF81785" w:rsidR="007C57E7" w:rsidRPr="00050A2D" w:rsidRDefault="007C57E7" w:rsidP="007C57E7">
      <w:pPr>
        <w:numPr>
          <w:ilvl w:val="0"/>
          <w:numId w:val="52"/>
        </w:numPr>
        <w:spacing w:after="0" w:line="240" w:lineRule="auto"/>
        <w:ind w:left="1080" w:firstLine="0"/>
        <w:textAlignment w:val="baseline"/>
        <w:rPr>
          <w:rFonts w:ascii="Aptos" w:eastAsia="Times New Roman" w:hAnsi="Aptos" w:cs="Segoe UI"/>
          <w:kern w:val="0"/>
          <w:sz w:val="22"/>
          <w:szCs w:val="22"/>
          <w14:ligatures w14:val="none"/>
        </w:rPr>
      </w:pPr>
      <w:r w:rsidRPr="00050A2D">
        <w:rPr>
          <w:rFonts w:ascii="WordVisi_MSFontService" w:eastAsia="Times New Roman" w:hAnsi="WordVisi_MSFontService" w:cs="Segoe UI"/>
          <w:kern w:val="0"/>
          <w:sz w:val="22"/>
          <w:szCs w:val="22"/>
          <w14:ligatures w14:val="none"/>
        </w:rPr>
        <w:t xml:space="preserve">The </w:t>
      </w:r>
      <w:r w:rsidR="00B976CF" w:rsidRPr="00050A2D">
        <w:rPr>
          <w:rFonts w:ascii="WordVisi_MSFontService" w:eastAsia="Times New Roman" w:hAnsi="WordVisi_MSFontService" w:cs="Segoe UI"/>
          <w:kern w:val="0"/>
          <w:sz w:val="22"/>
          <w:szCs w:val="22"/>
          <w14:ligatures w14:val="none"/>
        </w:rPr>
        <w:t xml:space="preserve">GRC </w:t>
      </w:r>
      <w:r w:rsidRPr="00050A2D">
        <w:rPr>
          <w:rFonts w:ascii="WordVisi_MSFontService" w:eastAsia="Times New Roman" w:hAnsi="WordVisi_MSFontService" w:cs="Segoe UI"/>
          <w:kern w:val="0"/>
          <w:sz w:val="22"/>
          <w:szCs w:val="22"/>
          <w14:ligatures w14:val="none"/>
        </w:rPr>
        <w:t>will provide the Board with an Annual Report summarising its conclusions from the work it has done during the year, progress with the work programme and the outcome of its self-effectiveness review. This Report will be timed to support finalisation of the organisation’s annual report and financial statements.</w:t>
      </w:r>
      <w:r w:rsidRPr="00050A2D">
        <w:rPr>
          <w:rFonts w:ascii="Aptos" w:eastAsia="Times New Roman" w:hAnsi="Aptos" w:cs="Segoe UI"/>
          <w:kern w:val="0"/>
          <w:sz w:val="22"/>
          <w:szCs w:val="22"/>
          <w14:ligatures w14:val="none"/>
        </w:rPr>
        <w:t> </w:t>
      </w:r>
    </w:p>
    <w:p w14:paraId="7AB56B80"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WordVisi_MSFontService" w:eastAsia="Times New Roman" w:hAnsi="WordVisi_MSFontService" w:cs="Segoe UI"/>
          <w:kern w:val="0"/>
          <w:sz w:val="22"/>
          <w:szCs w:val="22"/>
          <w14:ligatures w14:val="none"/>
        </w:rPr>
        <w:t> </w:t>
      </w:r>
      <w:r w:rsidRPr="00050A2D">
        <w:rPr>
          <w:rFonts w:ascii="Aptos" w:eastAsia="Times New Roman" w:hAnsi="Aptos" w:cs="Segoe UI"/>
          <w:kern w:val="0"/>
          <w:sz w:val="22"/>
          <w:szCs w:val="22"/>
          <w14:ligatures w14:val="none"/>
        </w:rPr>
        <w:t> </w:t>
      </w:r>
    </w:p>
    <w:p w14:paraId="1CEA10DA" w14:textId="77777777" w:rsidR="007C57E7" w:rsidRPr="00050A2D" w:rsidRDefault="007C57E7" w:rsidP="00050A2D">
      <w:pPr>
        <w:spacing w:after="0" w:line="240" w:lineRule="auto"/>
        <w:ind w:left="720"/>
        <w:textAlignment w:val="baseline"/>
        <w:rPr>
          <w:rFonts w:ascii="Segoe UI" w:eastAsia="Times New Roman" w:hAnsi="Segoe UI" w:cs="Segoe UI"/>
          <w:kern w:val="0"/>
          <w:sz w:val="18"/>
          <w:szCs w:val="18"/>
          <w14:ligatures w14:val="none"/>
        </w:rPr>
      </w:pPr>
      <w:r w:rsidRPr="00050A2D">
        <w:rPr>
          <w:rFonts w:ascii="WordVisi_MSFontService" w:eastAsia="Times New Roman" w:hAnsi="WordVisi_MSFontService" w:cs="Segoe UI"/>
          <w:b/>
          <w:bCs/>
          <w:kern w:val="0"/>
          <w:sz w:val="22"/>
          <w:szCs w:val="22"/>
          <w14:ligatures w14:val="none"/>
        </w:rPr>
        <w:t>Review  </w:t>
      </w:r>
      <w:r w:rsidRPr="00050A2D">
        <w:rPr>
          <w:rFonts w:ascii="Aptos" w:eastAsia="Times New Roman" w:hAnsi="Aptos" w:cs="Segoe UI"/>
          <w:kern w:val="0"/>
          <w:sz w:val="22"/>
          <w:szCs w:val="22"/>
          <w14:ligatures w14:val="none"/>
        </w:rPr>
        <w:t> </w:t>
      </w:r>
    </w:p>
    <w:p w14:paraId="5A953EB4" w14:textId="54AB440C" w:rsidR="007C57E7" w:rsidRPr="00050A2D" w:rsidRDefault="007C57E7" w:rsidP="00050A2D">
      <w:pPr>
        <w:spacing w:after="0" w:line="240" w:lineRule="auto"/>
        <w:ind w:left="720"/>
        <w:textAlignment w:val="baseline"/>
        <w:rPr>
          <w:rFonts w:ascii="Segoe UI" w:eastAsia="Times New Roman" w:hAnsi="Segoe UI" w:cs="Segoe UI"/>
          <w:kern w:val="0"/>
          <w:sz w:val="18"/>
          <w:szCs w:val="18"/>
          <w14:ligatures w14:val="none"/>
        </w:rPr>
      </w:pPr>
      <w:r w:rsidRPr="00050A2D">
        <w:rPr>
          <w:rFonts w:ascii="WordVisi_MSFontService" w:eastAsia="Times New Roman" w:hAnsi="WordVisi_MSFontService" w:cs="Segoe UI"/>
          <w:kern w:val="0"/>
          <w:sz w:val="22"/>
          <w:szCs w:val="22"/>
          <w14:ligatures w14:val="none"/>
        </w:rPr>
        <w:t xml:space="preserve">This Terms of Reference is approved by the Board and reviewed by </w:t>
      </w:r>
      <w:r w:rsidR="00B976CF" w:rsidRPr="00050A2D">
        <w:rPr>
          <w:rFonts w:ascii="WordVisi_MSFontService" w:eastAsia="Times New Roman" w:hAnsi="WordVisi_MSFontService" w:cs="Segoe UI"/>
          <w:kern w:val="0"/>
          <w:sz w:val="22"/>
          <w:szCs w:val="22"/>
          <w14:ligatures w14:val="none"/>
        </w:rPr>
        <w:t xml:space="preserve">the GRC </w:t>
      </w:r>
      <w:r w:rsidRPr="00050A2D">
        <w:rPr>
          <w:rFonts w:ascii="WordVisi_MSFontService" w:eastAsia="Times New Roman" w:hAnsi="WordVisi_MSFontService" w:cs="Segoe UI"/>
          <w:kern w:val="0"/>
          <w:sz w:val="22"/>
          <w:szCs w:val="22"/>
          <w14:ligatures w14:val="none"/>
        </w:rPr>
        <w:t>annually. </w:t>
      </w:r>
      <w:r w:rsidRPr="00050A2D">
        <w:rPr>
          <w:rFonts w:ascii="Aptos" w:eastAsia="Times New Roman" w:hAnsi="Aptos" w:cs="Segoe UI"/>
          <w:kern w:val="0"/>
          <w:sz w:val="22"/>
          <w:szCs w:val="22"/>
          <w14:ligatures w14:val="none"/>
        </w:rPr>
        <w:t> </w:t>
      </w:r>
    </w:p>
    <w:p w14:paraId="2A93727B" w14:textId="77777777" w:rsidR="007C57E7" w:rsidRPr="00050A2D" w:rsidRDefault="007C57E7" w:rsidP="007C57E7">
      <w:pPr>
        <w:spacing w:after="0" w:line="240" w:lineRule="auto"/>
        <w:textAlignment w:val="baseline"/>
        <w:rPr>
          <w:rFonts w:ascii="Segoe UI" w:eastAsia="Times New Roman" w:hAnsi="Segoe UI" w:cs="Segoe UI"/>
          <w:kern w:val="0"/>
          <w:sz w:val="18"/>
          <w:szCs w:val="18"/>
          <w14:ligatures w14:val="none"/>
        </w:rPr>
      </w:pPr>
      <w:r w:rsidRPr="00050A2D">
        <w:rPr>
          <w:rFonts w:ascii="Aptos" w:eastAsia="Times New Roman" w:hAnsi="Aptos" w:cs="Segoe UI"/>
          <w:kern w:val="0"/>
          <w:sz w:val="22"/>
          <w:szCs w:val="22"/>
          <w14:ligatures w14:val="none"/>
        </w:rPr>
        <w:t> </w:t>
      </w:r>
    </w:p>
    <w:p w14:paraId="5924C64A" w14:textId="77777777" w:rsidR="007C57E7" w:rsidRPr="00050A2D" w:rsidRDefault="007C57E7"/>
    <w:sectPr w:rsidR="007C57E7" w:rsidRPr="00050A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WordVisi_MSFontService">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A96"/>
    <w:multiLevelType w:val="multilevel"/>
    <w:tmpl w:val="E144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BB3FF1"/>
    <w:multiLevelType w:val="multilevel"/>
    <w:tmpl w:val="947A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E45DC2"/>
    <w:multiLevelType w:val="multilevel"/>
    <w:tmpl w:val="6D1C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274EDE"/>
    <w:multiLevelType w:val="multilevel"/>
    <w:tmpl w:val="BD12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BC16C7"/>
    <w:multiLevelType w:val="multilevel"/>
    <w:tmpl w:val="E51E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E07B4B"/>
    <w:multiLevelType w:val="multilevel"/>
    <w:tmpl w:val="983C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3D4ED7"/>
    <w:multiLevelType w:val="multilevel"/>
    <w:tmpl w:val="C002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A340CD"/>
    <w:multiLevelType w:val="multilevel"/>
    <w:tmpl w:val="8C702C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B381535"/>
    <w:multiLevelType w:val="multilevel"/>
    <w:tmpl w:val="9DF6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4041E6"/>
    <w:multiLevelType w:val="multilevel"/>
    <w:tmpl w:val="B2C83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0848FB"/>
    <w:multiLevelType w:val="multilevel"/>
    <w:tmpl w:val="2E12C8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CA1996"/>
    <w:multiLevelType w:val="multilevel"/>
    <w:tmpl w:val="789C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231156"/>
    <w:multiLevelType w:val="multilevel"/>
    <w:tmpl w:val="9A78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3C321C"/>
    <w:multiLevelType w:val="multilevel"/>
    <w:tmpl w:val="57F2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75594F"/>
    <w:multiLevelType w:val="multilevel"/>
    <w:tmpl w:val="DC4C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3357A07"/>
    <w:multiLevelType w:val="multilevel"/>
    <w:tmpl w:val="4016ED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1402355C"/>
    <w:multiLevelType w:val="multilevel"/>
    <w:tmpl w:val="A32090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9F4A57"/>
    <w:multiLevelType w:val="multilevel"/>
    <w:tmpl w:val="4046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FE4B08"/>
    <w:multiLevelType w:val="multilevel"/>
    <w:tmpl w:val="6CF4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AC1043C"/>
    <w:multiLevelType w:val="multilevel"/>
    <w:tmpl w:val="270E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2D62737"/>
    <w:multiLevelType w:val="multilevel"/>
    <w:tmpl w:val="2C5E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9002DAD"/>
    <w:multiLevelType w:val="multilevel"/>
    <w:tmpl w:val="2846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C4B0492"/>
    <w:multiLevelType w:val="multilevel"/>
    <w:tmpl w:val="28E2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CF269FF"/>
    <w:multiLevelType w:val="multilevel"/>
    <w:tmpl w:val="6F8A8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FFD4A6D"/>
    <w:multiLevelType w:val="multilevel"/>
    <w:tmpl w:val="EEDA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08B7D47"/>
    <w:multiLevelType w:val="multilevel"/>
    <w:tmpl w:val="C6BC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2C56820"/>
    <w:multiLevelType w:val="multilevel"/>
    <w:tmpl w:val="D18C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4FF4D80"/>
    <w:multiLevelType w:val="multilevel"/>
    <w:tmpl w:val="D954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6F508F5"/>
    <w:multiLevelType w:val="multilevel"/>
    <w:tmpl w:val="AA08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B835312"/>
    <w:multiLevelType w:val="multilevel"/>
    <w:tmpl w:val="59C437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2493A13"/>
    <w:multiLevelType w:val="multilevel"/>
    <w:tmpl w:val="5546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37815C6"/>
    <w:multiLevelType w:val="multilevel"/>
    <w:tmpl w:val="25745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61F680C"/>
    <w:multiLevelType w:val="multilevel"/>
    <w:tmpl w:val="B0F8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7BE7FFB"/>
    <w:multiLevelType w:val="multilevel"/>
    <w:tmpl w:val="41DC1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9E64854"/>
    <w:multiLevelType w:val="multilevel"/>
    <w:tmpl w:val="F4D8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C0C3BB5"/>
    <w:multiLevelType w:val="multilevel"/>
    <w:tmpl w:val="C172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08A0AA2"/>
    <w:multiLevelType w:val="multilevel"/>
    <w:tmpl w:val="2E04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21D78DD"/>
    <w:multiLevelType w:val="multilevel"/>
    <w:tmpl w:val="EF34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2B478D2"/>
    <w:multiLevelType w:val="multilevel"/>
    <w:tmpl w:val="C44C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2D505BF"/>
    <w:multiLevelType w:val="multilevel"/>
    <w:tmpl w:val="1E62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3024225"/>
    <w:multiLevelType w:val="multilevel"/>
    <w:tmpl w:val="A4C2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3121EEF"/>
    <w:multiLevelType w:val="multilevel"/>
    <w:tmpl w:val="C84C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3176CAE"/>
    <w:multiLevelType w:val="multilevel"/>
    <w:tmpl w:val="304E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D792E39"/>
    <w:multiLevelType w:val="multilevel"/>
    <w:tmpl w:val="E700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4C225F3"/>
    <w:multiLevelType w:val="multilevel"/>
    <w:tmpl w:val="2DB0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C4265AC"/>
    <w:multiLevelType w:val="multilevel"/>
    <w:tmpl w:val="67FA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E7A1D2F"/>
    <w:multiLevelType w:val="multilevel"/>
    <w:tmpl w:val="8280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12912B4"/>
    <w:multiLevelType w:val="multilevel"/>
    <w:tmpl w:val="5B80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5C60EFC"/>
    <w:multiLevelType w:val="multilevel"/>
    <w:tmpl w:val="294E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80064C1"/>
    <w:multiLevelType w:val="multilevel"/>
    <w:tmpl w:val="2176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AEA2775"/>
    <w:multiLevelType w:val="multilevel"/>
    <w:tmpl w:val="B54A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B9A1E42"/>
    <w:multiLevelType w:val="multilevel"/>
    <w:tmpl w:val="F320B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9680800">
    <w:abstractNumId w:val="14"/>
  </w:num>
  <w:num w:numId="2" w16cid:durableId="761537164">
    <w:abstractNumId w:val="43"/>
  </w:num>
  <w:num w:numId="3" w16cid:durableId="1652103725">
    <w:abstractNumId w:val="21"/>
  </w:num>
  <w:num w:numId="4" w16cid:durableId="2052342872">
    <w:abstractNumId w:val="48"/>
  </w:num>
  <w:num w:numId="5" w16cid:durableId="1216893416">
    <w:abstractNumId w:val="35"/>
  </w:num>
  <w:num w:numId="6" w16cid:durableId="422918950">
    <w:abstractNumId w:val="33"/>
  </w:num>
  <w:num w:numId="7" w16cid:durableId="1573537997">
    <w:abstractNumId w:val="32"/>
  </w:num>
  <w:num w:numId="8" w16cid:durableId="635372184">
    <w:abstractNumId w:val="5"/>
  </w:num>
  <w:num w:numId="9" w16cid:durableId="216430954">
    <w:abstractNumId w:val="13"/>
  </w:num>
  <w:num w:numId="10" w16cid:durableId="820998182">
    <w:abstractNumId w:val="28"/>
  </w:num>
  <w:num w:numId="11" w16cid:durableId="1039356933">
    <w:abstractNumId w:val="37"/>
  </w:num>
  <w:num w:numId="12" w16cid:durableId="922180137">
    <w:abstractNumId w:val="46"/>
  </w:num>
  <w:num w:numId="13" w16cid:durableId="1412896008">
    <w:abstractNumId w:val="27"/>
  </w:num>
  <w:num w:numId="14" w16cid:durableId="849173422">
    <w:abstractNumId w:val="19"/>
  </w:num>
  <w:num w:numId="15" w16cid:durableId="156194953">
    <w:abstractNumId w:val="18"/>
  </w:num>
  <w:num w:numId="16" w16cid:durableId="140385919">
    <w:abstractNumId w:val="24"/>
  </w:num>
  <w:num w:numId="17" w16cid:durableId="1749619559">
    <w:abstractNumId w:val="20"/>
  </w:num>
  <w:num w:numId="18" w16cid:durableId="2127773786">
    <w:abstractNumId w:val="42"/>
  </w:num>
  <w:num w:numId="19" w16cid:durableId="1537766258">
    <w:abstractNumId w:val="25"/>
  </w:num>
  <w:num w:numId="20" w16cid:durableId="1210651346">
    <w:abstractNumId w:val="0"/>
  </w:num>
  <w:num w:numId="21" w16cid:durableId="1767386776">
    <w:abstractNumId w:val="12"/>
  </w:num>
  <w:num w:numId="22" w16cid:durableId="2018382442">
    <w:abstractNumId w:val="38"/>
  </w:num>
  <w:num w:numId="23" w16cid:durableId="2003385552">
    <w:abstractNumId w:val="34"/>
  </w:num>
  <w:num w:numId="24" w16cid:durableId="1799834836">
    <w:abstractNumId w:val="47"/>
  </w:num>
  <w:num w:numId="25" w16cid:durableId="109204390">
    <w:abstractNumId w:val="15"/>
  </w:num>
  <w:num w:numId="26" w16cid:durableId="445127384">
    <w:abstractNumId w:val="7"/>
  </w:num>
  <w:num w:numId="27" w16cid:durableId="915630789">
    <w:abstractNumId w:val="39"/>
  </w:num>
  <w:num w:numId="28" w16cid:durableId="65107039">
    <w:abstractNumId w:val="22"/>
  </w:num>
  <w:num w:numId="29" w16cid:durableId="2103526453">
    <w:abstractNumId w:val="1"/>
  </w:num>
  <w:num w:numId="30" w16cid:durableId="449713400">
    <w:abstractNumId w:val="9"/>
  </w:num>
  <w:num w:numId="31" w16cid:durableId="768355943">
    <w:abstractNumId w:val="30"/>
  </w:num>
  <w:num w:numId="32" w16cid:durableId="191303445">
    <w:abstractNumId w:val="2"/>
  </w:num>
  <w:num w:numId="33" w16cid:durableId="2009862166">
    <w:abstractNumId w:val="11"/>
  </w:num>
  <w:num w:numId="34" w16cid:durableId="1665740893">
    <w:abstractNumId w:val="16"/>
  </w:num>
  <w:num w:numId="35" w16cid:durableId="672806409">
    <w:abstractNumId w:val="17"/>
  </w:num>
  <w:num w:numId="36" w16cid:durableId="1819497519">
    <w:abstractNumId w:val="51"/>
  </w:num>
  <w:num w:numId="37" w16cid:durableId="818158428">
    <w:abstractNumId w:val="8"/>
  </w:num>
  <w:num w:numId="38" w16cid:durableId="1950697415">
    <w:abstractNumId w:val="29"/>
  </w:num>
  <w:num w:numId="39" w16cid:durableId="1990550390">
    <w:abstractNumId w:val="10"/>
  </w:num>
  <w:num w:numId="40" w16cid:durableId="1298291758">
    <w:abstractNumId w:val="44"/>
  </w:num>
  <w:num w:numId="41" w16cid:durableId="730662133">
    <w:abstractNumId w:val="45"/>
  </w:num>
  <w:num w:numId="42" w16cid:durableId="1821966621">
    <w:abstractNumId w:val="26"/>
  </w:num>
  <w:num w:numId="43" w16cid:durableId="545071084">
    <w:abstractNumId w:val="6"/>
  </w:num>
  <w:num w:numId="44" w16cid:durableId="1628006602">
    <w:abstractNumId w:val="50"/>
  </w:num>
  <w:num w:numId="45" w16cid:durableId="387605959">
    <w:abstractNumId w:val="41"/>
  </w:num>
  <w:num w:numId="46" w16cid:durableId="894926684">
    <w:abstractNumId w:val="36"/>
  </w:num>
  <w:num w:numId="47" w16cid:durableId="2052881290">
    <w:abstractNumId w:val="31"/>
  </w:num>
  <w:num w:numId="48" w16cid:durableId="1186750734">
    <w:abstractNumId w:val="4"/>
  </w:num>
  <w:num w:numId="49" w16cid:durableId="117844225">
    <w:abstractNumId w:val="49"/>
  </w:num>
  <w:num w:numId="50" w16cid:durableId="173349082">
    <w:abstractNumId w:val="40"/>
  </w:num>
  <w:num w:numId="51" w16cid:durableId="2069112864">
    <w:abstractNumId w:val="3"/>
  </w:num>
  <w:num w:numId="52" w16cid:durableId="106260440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E7"/>
    <w:rsid w:val="00050A2D"/>
    <w:rsid w:val="00056579"/>
    <w:rsid w:val="004E6964"/>
    <w:rsid w:val="0050525F"/>
    <w:rsid w:val="0073322D"/>
    <w:rsid w:val="007C57E7"/>
    <w:rsid w:val="007E483A"/>
    <w:rsid w:val="008448B3"/>
    <w:rsid w:val="00905DBD"/>
    <w:rsid w:val="009911AC"/>
    <w:rsid w:val="009D53E3"/>
    <w:rsid w:val="00B133DB"/>
    <w:rsid w:val="00B976CF"/>
    <w:rsid w:val="00BF343E"/>
    <w:rsid w:val="00C050BC"/>
    <w:rsid w:val="00D219DA"/>
    <w:rsid w:val="00D83F6A"/>
    <w:rsid w:val="00E94DF4"/>
    <w:rsid w:val="00F0145E"/>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EC5C5"/>
  <w15:chartTrackingRefBased/>
  <w15:docId w15:val="{E5F677AD-E1F5-3948-B7EC-52D5CC36F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7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7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7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7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7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7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7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7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7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7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7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7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7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7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7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7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7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7E7"/>
    <w:rPr>
      <w:rFonts w:eastAsiaTheme="majorEastAsia" w:cstheme="majorBidi"/>
      <w:color w:val="272727" w:themeColor="text1" w:themeTint="D8"/>
    </w:rPr>
  </w:style>
  <w:style w:type="paragraph" w:styleId="Title">
    <w:name w:val="Title"/>
    <w:basedOn w:val="Normal"/>
    <w:next w:val="Normal"/>
    <w:link w:val="TitleChar"/>
    <w:uiPriority w:val="10"/>
    <w:qFormat/>
    <w:rsid w:val="007C57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7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7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7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7E7"/>
    <w:pPr>
      <w:spacing w:before="160"/>
      <w:jc w:val="center"/>
    </w:pPr>
    <w:rPr>
      <w:i/>
      <w:iCs/>
      <w:color w:val="404040" w:themeColor="text1" w:themeTint="BF"/>
    </w:rPr>
  </w:style>
  <w:style w:type="character" w:customStyle="1" w:styleId="QuoteChar">
    <w:name w:val="Quote Char"/>
    <w:basedOn w:val="DefaultParagraphFont"/>
    <w:link w:val="Quote"/>
    <w:uiPriority w:val="29"/>
    <w:rsid w:val="007C57E7"/>
    <w:rPr>
      <w:i/>
      <w:iCs/>
      <w:color w:val="404040" w:themeColor="text1" w:themeTint="BF"/>
    </w:rPr>
  </w:style>
  <w:style w:type="paragraph" w:styleId="ListParagraph">
    <w:name w:val="List Paragraph"/>
    <w:basedOn w:val="Normal"/>
    <w:uiPriority w:val="34"/>
    <w:qFormat/>
    <w:rsid w:val="007C57E7"/>
    <w:pPr>
      <w:ind w:left="720"/>
      <w:contextualSpacing/>
    </w:pPr>
  </w:style>
  <w:style w:type="character" w:styleId="IntenseEmphasis">
    <w:name w:val="Intense Emphasis"/>
    <w:basedOn w:val="DefaultParagraphFont"/>
    <w:uiPriority w:val="21"/>
    <w:qFormat/>
    <w:rsid w:val="007C57E7"/>
    <w:rPr>
      <w:i/>
      <w:iCs/>
      <w:color w:val="0F4761" w:themeColor="accent1" w:themeShade="BF"/>
    </w:rPr>
  </w:style>
  <w:style w:type="paragraph" w:styleId="IntenseQuote">
    <w:name w:val="Intense Quote"/>
    <w:basedOn w:val="Normal"/>
    <w:next w:val="Normal"/>
    <w:link w:val="IntenseQuoteChar"/>
    <w:uiPriority w:val="30"/>
    <w:qFormat/>
    <w:rsid w:val="007C57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7E7"/>
    <w:rPr>
      <w:i/>
      <w:iCs/>
      <w:color w:val="0F4761" w:themeColor="accent1" w:themeShade="BF"/>
    </w:rPr>
  </w:style>
  <w:style w:type="character" w:styleId="IntenseReference">
    <w:name w:val="Intense Reference"/>
    <w:basedOn w:val="DefaultParagraphFont"/>
    <w:uiPriority w:val="32"/>
    <w:qFormat/>
    <w:rsid w:val="007C57E7"/>
    <w:rPr>
      <w:b/>
      <w:bCs/>
      <w:smallCaps/>
      <w:color w:val="0F4761" w:themeColor="accent1" w:themeShade="BF"/>
      <w:spacing w:val="5"/>
    </w:rPr>
  </w:style>
  <w:style w:type="paragraph" w:customStyle="1" w:styleId="paragraph">
    <w:name w:val="paragraph"/>
    <w:basedOn w:val="Normal"/>
    <w:rsid w:val="007C57E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C57E7"/>
  </w:style>
  <w:style w:type="character" w:customStyle="1" w:styleId="eop">
    <w:name w:val="eop"/>
    <w:basedOn w:val="DefaultParagraphFont"/>
    <w:rsid w:val="007C57E7"/>
  </w:style>
  <w:style w:type="character" w:customStyle="1" w:styleId="superscript">
    <w:name w:val="superscript"/>
    <w:basedOn w:val="DefaultParagraphFont"/>
    <w:rsid w:val="007C57E7"/>
  </w:style>
  <w:style w:type="character" w:customStyle="1" w:styleId="tabchar">
    <w:name w:val="tabchar"/>
    <w:basedOn w:val="DefaultParagraphFont"/>
    <w:rsid w:val="007C57E7"/>
  </w:style>
  <w:style w:type="paragraph" w:styleId="Revision">
    <w:name w:val="Revision"/>
    <w:hidden/>
    <w:uiPriority w:val="99"/>
    <w:semiHidden/>
    <w:rsid w:val="009911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63707">
      <w:bodyDiv w:val="1"/>
      <w:marLeft w:val="0"/>
      <w:marRight w:val="0"/>
      <w:marTop w:val="0"/>
      <w:marBottom w:val="0"/>
      <w:divBdr>
        <w:top w:val="none" w:sz="0" w:space="0" w:color="auto"/>
        <w:left w:val="none" w:sz="0" w:space="0" w:color="auto"/>
        <w:bottom w:val="none" w:sz="0" w:space="0" w:color="auto"/>
        <w:right w:val="none" w:sz="0" w:space="0" w:color="auto"/>
      </w:divBdr>
      <w:divsChild>
        <w:div w:id="698236719">
          <w:marLeft w:val="0"/>
          <w:marRight w:val="0"/>
          <w:marTop w:val="0"/>
          <w:marBottom w:val="0"/>
          <w:divBdr>
            <w:top w:val="none" w:sz="0" w:space="0" w:color="auto"/>
            <w:left w:val="none" w:sz="0" w:space="0" w:color="auto"/>
            <w:bottom w:val="none" w:sz="0" w:space="0" w:color="auto"/>
            <w:right w:val="none" w:sz="0" w:space="0" w:color="auto"/>
          </w:divBdr>
        </w:div>
        <w:div w:id="2089500678">
          <w:marLeft w:val="0"/>
          <w:marRight w:val="0"/>
          <w:marTop w:val="0"/>
          <w:marBottom w:val="0"/>
          <w:divBdr>
            <w:top w:val="none" w:sz="0" w:space="0" w:color="auto"/>
            <w:left w:val="none" w:sz="0" w:space="0" w:color="auto"/>
            <w:bottom w:val="none" w:sz="0" w:space="0" w:color="auto"/>
            <w:right w:val="none" w:sz="0" w:space="0" w:color="auto"/>
          </w:divBdr>
        </w:div>
        <w:div w:id="909654917">
          <w:marLeft w:val="0"/>
          <w:marRight w:val="0"/>
          <w:marTop w:val="0"/>
          <w:marBottom w:val="0"/>
          <w:divBdr>
            <w:top w:val="none" w:sz="0" w:space="0" w:color="auto"/>
            <w:left w:val="none" w:sz="0" w:space="0" w:color="auto"/>
            <w:bottom w:val="none" w:sz="0" w:space="0" w:color="auto"/>
            <w:right w:val="none" w:sz="0" w:space="0" w:color="auto"/>
          </w:divBdr>
        </w:div>
        <w:div w:id="89663153">
          <w:marLeft w:val="0"/>
          <w:marRight w:val="0"/>
          <w:marTop w:val="0"/>
          <w:marBottom w:val="0"/>
          <w:divBdr>
            <w:top w:val="none" w:sz="0" w:space="0" w:color="auto"/>
            <w:left w:val="none" w:sz="0" w:space="0" w:color="auto"/>
            <w:bottom w:val="none" w:sz="0" w:space="0" w:color="auto"/>
            <w:right w:val="none" w:sz="0" w:space="0" w:color="auto"/>
          </w:divBdr>
        </w:div>
        <w:div w:id="1627589857">
          <w:marLeft w:val="0"/>
          <w:marRight w:val="0"/>
          <w:marTop w:val="0"/>
          <w:marBottom w:val="0"/>
          <w:divBdr>
            <w:top w:val="none" w:sz="0" w:space="0" w:color="auto"/>
            <w:left w:val="none" w:sz="0" w:space="0" w:color="auto"/>
            <w:bottom w:val="none" w:sz="0" w:space="0" w:color="auto"/>
            <w:right w:val="none" w:sz="0" w:space="0" w:color="auto"/>
          </w:divBdr>
        </w:div>
        <w:div w:id="646012406">
          <w:marLeft w:val="0"/>
          <w:marRight w:val="0"/>
          <w:marTop w:val="0"/>
          <w:marBottom w:val="0"/>
          <w:divBdr>
            <w:top w:val="none" w:sz="0" w:space="0" w:color="auto"/>
            <w:left w:val="none" w:sz="0" w:space="0" w:color="auto"/>
            <w:bottom w:val="none" w:sz="0" w:space="0" w:color="auto"/>
            <w:right w:val="none" w:sz="0" w:space="0" w:color="auto"/>
          </w:divBdr>
        </w:div>
        <w:div w:id="941188504">
          <w:marLeft w:val="0"/>
          <w:marRight w:val="0"/>
          <w:marTop w:val="0"/>
          <w:marBottom w:val="0"/>
          <w:divBdr>
            <w:top w:val="none" w:sz="0" w:space="0" w:color="auto"/>
            <w:left w:val="none" w:sz="0" w:space="0" w:color="auto"/>
            <w:bottom w:val="none" w:sz="0" w:space="0" w:color="auto"/>
            <w:right w:val="none" w:sz="0" w:space="0" w:color="auto"/>
          </w:divBdr>
        </w:div>
        <w:div w:id="337732044">
          <w:marLeft w:val="0"/>
          <w:marRight w:val="0"/>
          <w:marTop w:val="0"/>
          <w:marBottom w:val="0"/>
          <w:divBdr>
            <w:top w:val="none" w:sz="0" w:space="0" w:color="auto"/>
            <w:left w:val="none" w:sz="0" w:space="0" w:color="auto"/>
            <w:bottom w:val="none" w:sz="0" w:space="0" w:color="auto"/>
            <w:right w:val="none" w:sz="0" w:space="0" w:color="auto"/>
          </w:divBdr>
        </w:div>
        <w:div w:id="2031950405">
          <w:marLeft w:val="0"/>
          <w:marRight w:val="0"/>
          <w:marTop w:val="0"/>
          <w:marBottom w:val="0"/>
          <w:divBdr>
            <w:top w:val="none" w:sz="0" w:space="0" w:color="auto"/>
            <w:left w:val="none" w:sz="0" w:space="0" w:color="auto"/>
            <w:bottom w:val="none" w:sz="0" w:space="0" w:color="auto"/>
            <w:right w:val="none" w:sz="0" w:space="0" w:color="auto"/>
          </w:divBdr>
        </w:div>
        <w:div w:id="77991729">
          <w:marLeft w:val="0"/>
          <w:marRight w:val="0"/>
          <w:marTop w:val="0"/>
          <w:marBottom w:val="0"/>
          <w:divBdr>
            <w:top w:val="none" w:sz="0" w:space="0" w:color="auto"/>
            <w:left w:val="none" w:sz="0" w:space="0" w:color="auto"/>
            <w:bottom w:val="none" w:sz="0" w:space="0" w:color="auto"/>
            <w:right w:val="none" w:sz="0" w:space="0" w:color="auto"/>
          </w:divBdr>
          <w:divsChild>
            <w:div w:id="1715930376">
              <w:marLeft w:val="-75"/>
              <w:marRight w:val="0"/>
              <w:marTop w:val="30"/>
              <w:marBottom w:val="30"/>
              <w:divBdr>
                <w:top w:val="none" w:sz="0" w:space="0" w:color="auto"/>
                <w:left w:val="none" w:sz="0" w:space="0" w:color="auto"/>
                <w:bottom w:val="none" w:sz="0" w:space="0" w:color="auto"/>
                <w:right w:val="none" w:sz="0" w:space="0" w:color="auto"/>
              </w:divBdr>
              <w:divsChild>
                <w:div w:id="1379163728">
                  <w:marLeft w:val="0"/>
                  <w:marRight w:val="0"/>
                  <w:marTop w:val="0"/>
                  <w:marBottom w:val="0"/>
                  <w:divBdr>
                    <w:top w:val="none" w:sz="0" w:space="0" w:color="auto"/>
                    <w:left w:val="none" w:sz="0" w:space="0" w:color="auto"/>
                    <w:bottom w:val="none" w:sz="0" w:space="0" w:color="auto"/>
                    <w:right w:val="none" w:sz="0" w:space="0" w:color="auto"/>
                  </w:divBdr>
                  <w:divsChild>
                    <w:div w:id="1208293540">
                      <w:marLeft w:val="0"/>
                      <w:marRight w:val="0"/>
                      <w:marTop w:val="0"/>
                      <w:marBottom w:val="0"/>
                      <w:divBdr>
                        <w:top w:val="none" w:sz="0" w:space="0" w:color="auto"/>
                        <w:left w:val="none" w:sz="0" w:space="0" w:color="auto"/>
                        <w:bottom w:val="none" w:sz="0" w:space="0" w:color="auto"/>
                        <w:right w:val="none" w:sz="0" w:space="0" w:color="auto"/>
                      </w:divBdr>
                    </w:div>
                  </w:divsChild>
                </w:div>
                <w:div w:id="518004472">
                  <w:marLeft w:val="0"/>
                  <w:marRight w:val="0"/>
                  <w:marTop w:val="0"/>
                  <w:marBottom w:val="0"/>
                  <w:divBdr>
                    <w:top w:val="none" w:sz="0" w:space="0" w:color="auto"/>
                    <w:left w:val="none" w:sz="0" w:space="0" w:color="auto"/>
                    <w:bottom w:val="none" w:sz="0" w:space="0" w:color="auto"/>
                    <w:right w:val="none" w:sz="0" w:space="0" w:color="auto"/>
                  </w:divBdr>
                  <w:divsChild>
                    <w:div w:id="1206869363">
                      <w:marLeft w:val="0"/>
                      <w:marRight w:val="0"/>
                      <w:marTop w:val="0"/>
                      <w:marBottom w:val="0"/>
                      <w:divBdr>
                        <w:top w:val="none" w:sz="0" w:space="0" w:color="auto"/>
                        <w:left w:val="none" w:sz="0" w:space="0" w:color="auto"/>
                        <w:bottom w:val="none" w:sz="0" w:space="0" w:color="auto"/>
                        <w:right w:val="none" w:sz="0" w:space="0" w:color="auto"/>
                      </w:divBdr>
                    </w:div>
                  </w:divsChild>
                </w:div>
                <w:div w:id="437061789">
                  <w:marLeft w:val="0"/>
                  <w:marRight w:val="0"/>
                  <w:marTop w:val="0"/>
                  <w:marBottom w:val="0"/>
                  <w:divBdr>
                    <w:top w:val="none" w:sz="0" w:space="0" w:color="auto"/>
                    <w:left w:val="none" w:sz="0" w:space="0" w:color="auto"/>
                    <w:bottom w:val="none" w:sz="0" w:space="0" w:color="auto"/>
                    <w:right w:val="none" w:sz="0" w:space="0" w:color="auto"/>
                  </w:divBdr>
                  <w:divsChild>
                    <w:div w:id="847017563">
                      <w:marLeft w:val="0"/>
                      <w:marRight w:val="0"/>
                      <w:marTop w:val="0"/>
                      <w:marBottom w:val="0"/>
                      <w:divBdr>
                        <w:top w:val="none" w:sz="0" w:space="0" w:color="auto"/>
                        <w:left w:val="none" w:sz="0" w:space="0" w:color="auto"/>
                        <w:bottom w:val="none" w:sz="0" w:space="0" w:color="auto"/>
                        <w:right w:val="none" w:sz="0" w:space="0" w:color="auto"/>
                      </w:divBdr>
                    </w:div>
                  </w:divsChild>
                </w:div>
                <w:div w:id="1410227852">
                  <w:marLeft w:val="0"/>
                  <w:marRight w:val="0"/>
                  <w:marTop w:val="0"/>
                  <w:marBottom w:val="0"/>
                  <w:divBdr>
                    <w:top w:val="none" w:sz="0" w:space="0" w:color="auto"/>
                    <w:left w:val="none" w:sz="0" w:space="0" w:color="auto"/>
                    <w:bottom w:val="none" w:sz="0" w:space="0" w:color="auto"/>
                    <w:right w:val="none" w:sz="0" w:space="0" w:color="auto"/>
                  </w:divBdr>
                  <w:divsChild>
                    <w:div w:id="1875776649">
                      <w:marLeft w:val="0"/>
                      <w:marRight w:val="0"/>
                      <w:marTop w:val="0"/>
                      <w:marBottom w:val="0"/>
                      <w:divBdr>
                        <w:top w:val="none" w:sz="0" w:space="0" w:color="auto"/>
                        <w:left w:val="none" w:sz="0" w:space="0" w:color="auto"/>
                        <w:bottom w:val="none" w:sz="0" w:space="0" w:color="auto"/>
                        <w:right w:val="none" w:sz="0" w:space="0" w:color="auto"/>
                      </w:divBdr>
                    </w:div>
                  </w:divsChild>
                </w:div>
                <w:div w:id="1587806388">
                  <w:marLeft w:val="0"/>
                  <w:marRight w:val="0"/>
                  <w:marTop w:val="0"/>
                  <w:marBottom w:val="0"/>
                  <w:divBdr>
                    <w:top w:val="none" w:sz="0" w:space="0" w:color="auto"/>
                    <w:left w:val="none" w:sz="0" w:space="0" w:color="auto"/>
                    <w:bottom w:val="none" w:sz="0" w:space="0" w:color="auto"/>
                    <w:right w:val="none" w:sz="0" w:space="0" w:color="auto"/>
                  </w:divBdr>
                  <w:divsChild>
                    <w:div w:id="886841575">
                      <w:marLeft w:val="0"/>
                      <w:marRight w:val="0"/>
                      <w:marTop w:val="0"/>
                      <w:marBottom w:val="0"/>
                      <w:divBdr>
                        <w:top w:val="none" w:sz="0" w:space="0" w:color="auto"/>
                        <w:left w:val="none" w:sz="0" w:space="0" w:color="auto"/>
                        <w:bottom w:val="none" w:sz="0" w:space="0" w:color="auto"/>
                        <w:right w:val="none" w:sz="0" w:space="0" w:color="auto"/>
                      </w:divBdr>
                    </w:div>
                  </w:divsChild>
                </w:div>
                <w:div w:id="191040943">
                  <w:marLeft w:val="0"/>
                  <w:marRight w:val="0"/>
                  <w:marTop w:val="0"/>
                  <w:marBottom w:val="0"/>
                  <w:divBdr>
                    <w:top w:val="none" w:sz="0" w:space="0" w:color="auto"/>
                    <w:left w:val="none" w:sz="0" w:space="0" w:color="auto"/>
                    <w:bottom w:val="none" w:sz="0" w:space="0" w:color="auto"/>
                    <w:right w:val="none" w:sz="0" w:space="0" w:color="auto"/>
                  </w:divBdr>
                  <w:divsChild>
                    <w:div w:id="1997882546">
                      <w:marLeft w:val="0"/>
                      <w:marRight w:val="0"/>
                      <w:marTop w:val="0"/>
                      <w:marBottom w:val="0"/>
                      <w:divBdr>
                        <w:top w:val="none" w:sz="0" w:space="0" w:color="auto"/>
                        <w:left w:val="none" w:sz="0" w:space="0" w:color="auto"/>
                        <w:bottom w:val="none" w:sz="0" w:space="0" w:color="auto"/>
                        <w:right w:val="none" w:sz="0" w:space="0" w:color="auto"/>
                      </w:divBdr>
                    </w:div>
                  </w:divsChild>
                </w:div>
                <w:div w:id="406147089">
                  <w:marLeft w:val="0"/>
                  <w:marRight w:val="0"/>
                  <w:marTop w:val="0"/>
                  <w:marBottom w:val="0"/>
                  <w:divBdr>
                    <w:top w:val="none" w:sz="0" w:space="0" w:color="auto"/>
                    <w:left w:val="none" w:sz="0" w:space="0" w:color="auto"/>
                    <w:bottom w:val="none" w:sz="0" w:space="0" w:color="auto"/>
                    <w:right w:val="none" w:sz="0" w:space="0" w:color="auto"/>
                  </w:divBdr>
                  <w:divsChild>
                    <w:div w:id="2108915251">
                      <w:marLeft w:val="0"/>
                      <w:marRight w:val="0"/>
                      <w:marTop w:val="0"/>
                      <w:marBottom w:val="0"/>
                      <w:divBdr>
                        <w:top w:val="none" w:sz="0" w:space="0" w:color="auto"/>
                        <w:left w:val="none" w:sz="0" w:space="0" w:color="auto"/>
                        <w:bottom w:val="none" w:sz="0" w:space="0" w:color="auto"/>
                        <w:right w:val="none" w:sz="0" w:space="0" w:color="auto"/>
                      </w:divBdr>
                    </w:div>
                  </w:divsChild>
                </w:div>
                <w:div w:id="1420828982">
                  <w:marLeft w:val="0"/>
                  <w:marRight w:val="0"/>
                  <w:marTop w:val="0"/>
                  <w:marBottom w:val="0"/>
                  <w:divBdr>
                    <w:top w:val="none" w:sz="0" w:space="0" w:color="auto"/>
                    <w:left w:val="none" w:sz="0" w:space="0" w:color="auto"/>
                    <w:bottom w:val="none" w:sz="0" w:space="0" w:color="auto"/>
                    <w:right w:val="none" w:sz="0" w:space="0" w:color="auto"/>
                  </w:divBdr>
                  <w:divsChild>
                    <w:div w:id="1127507767">
                      <w:marLeft w:val="0"/>
                      <w:marRight w:val="0"/>
                      <w:marTop w:val="0"/>
                      <w:marBottom w:val="0"/>
                      <w:divBdr>
                        <w:top w:val="none" w:sz="0" w:space="0" w:color="auto"/>
                        <w:left w:val="none" w:sz="0" w:space="0" w:color="auto"/>
                        <w:bottom w:val="none" w:sz="0" w:space="0" w:color="auto"/>
                        <w:right w:val="none" w:sz="0" w:space="0" w:color="auto"/>
                      </w:divBdr>
                    </w:div>
                  </w:divsChild>
                </w:div>
                <w:div w:id="372703268">
                  <w:marLeft w:val="0"/>
                  <w:marRight w:val="0"/>
                  <w:marTop w:val="0"/>
                  <w:marBottom w:val="0"/>
                  <w:divBdr>
                    <w:top w:val="none" w:sz="0" w:space="0" w:color="auto"/>
                    <w:left w:val="none" w:sz="0" w:space="0" w:color="auto"/>
                    <w:bottom w:val="none" w:sz="0" w:space="0" w:color="auto"/>
                    <w:right w:val="none" w:sz="0" w:space="0" w:color="auto"/>
                  </w:divBdr>
                  <w:divsChild>
                    <w:div w:id="673653199">
                      <w:marLeft w:val="0"/>
                      <w:marRight w:val="0"/>
                      <w:marTop w:val="0"/>
                      <w:marBottom w:val="0"/>
                      <w:divBdr>
                        <w:top w:val="none" w:sz="0" w:space="0" w:color="auto"/>
                        <w:left w:val="none" w:sz="0" w:space="0" w:color="auto"/>
                        <w:bottom w:val="none" w:sz="0" w:space="0" w:color="auto"/>
                        <w:right w:val="none" w:sz="0" w:space="0" w:color="auto"/>
                      </w:divBdr>
                    </w:div>
                  </w:divsChild>
                </w:div>
                <w:div w:id="1650984508">
                  <w:marLeft w:val="0"/>
                  <w:marRight w:val="0"/>
                  <w:marTop w:val="0"/>
                  <w:marBottom w:val="0"/>
                  <w:divBdr>
                    <w:top w:val="none" w:sz="0" w:space="0" w:color="auto"/>
                    <w:left w:val="none" w:sz="0" w:space="0" w:color="auto"/>
                    <w:bottom w:val="none" w:sz="0" w:space="0" w:color="auto"/>
                    <w:right w:val="none" w:sz="0" w:space="0" w:color="auto"/>
                  </w:divBdr>
                  <w:divsChild>
                    <w:div w:id="1606385268">
                      <w:marLeft w:val="0"/>
                      <w:marRight w:val="0"/>
                      <w:marTop w:val="0"/>
                      <w:marBottom w:val="0"/>
                      <w:divBdr>
                        <w:top w:val="none" w:sz="0" w:space="0" w:color="auto"/>
                        <w:left w:val="none" w:sz="0" w:space="0" w:color="auto"/>
                        <w:bottom w:val="none" w:sz="0" w:space="0" w:color="auto"/>
                        <w:right w:val="none" w:sz="0" w:space="0" w:color="auto"/>
                      </w:divBdr>
                    </w:div>
                  </w:divsChild>
                </w:div>
                <w:div w:id="1549074501">
                  <w:marLeft w:val="0"/>
                  <w:marRight w:val="0"/>
                  <w:marTop w:val="0"/>
                  <w:marBottom w:val="0"/>
                  <w:divBdr>
                    <w:top w:val="none" w:sz="0" w:space="0" w:color="auto"/>
                    <w:left w:val="none" w:sz="0" w:space="0" w:color="auto"/>
                    <w:bottom w:val="none" w:sz="0" w:space="0" w:color="auto"/>
                    <w:right w:val="none" w:sz="0" w:space="0" w:color="auto"/>
                  </w:divBdr>
                  <w:divsChild>
                    <w:div w:id="1115712936">
                      <w:marLeft w:val="0"/>
                      <w:marRight w:val="0"/>
                      <w:marTop w:val="0"/>
                      <w:marBottom w:val="0"/>
                      <w:divBdr>
                        <w:top w:val="none" w:sz="0" w:space="0" w:color="auto"/>
                        <w:left w:val="none" w:sz="0" w:space="0" w:color="auto"/>
                        <w:bottom w:val="none" w:sz="0" w:space="0" w:color="auto"/>
                        <w:right w:val="none" w:sz="0" w:space="0" w:color="auto"/>
                      </w:divBdr>
                    </w:div>
                  </w:divsChild>
                </w:div>
                <w:div w:id="1832676510">
                  <w:marLeft w:val="0"/>
                  <w:marRight w:val="0"/>
                  <w:marTop w:val="0"/>
                  <w:marBottom w:val="0"/>
                  <w:divBdr>
                    <w:top w:val="none" w:sz="0" w:space="0" w:color="auto"/>
                    <w:left w:val="none" w:sz="0" w:space="0" w:color="auto"/>
                    <w:bottom w:val="none" w:sz="0" w:space="0" w:color="auto"/>
                    <w:right w:val="none" w:sz="0" w:space="0" w:color="auto"/>
                  </w:divBdr>
                  <w:divsChild>
                    <w:div w:id="1646466459">
                      <w:marLeft w:val="0"/>
                      <w:marRight w:val="0"/>
                      <w:marTop w:val="0"/>
                      <w:marBottom w:val="0"/>
                      <w:divBdr>
                        <w:top w:val="none" w:sz="0" w:space="0" w:color="auto"/>
                        <w:left w:val="none" w:sz="0" w:space="0" w:color="auto"/>
                        <w:bottom w:val="none" w:sz="0" w:space="0" w:color="auto"/>
                        <w:right w:val="none" w:sz="0" w:space="0" w:color="auto"/>
                      </w:divBdr>
                    </w:div>
                  </w:divsChild>
                </w:div>
                <w:div w:id="139470459">
                  <w:marLeft w:val="0"/>
                  <w:marRight w:val="0"/>
                  <w:marTop w:val="0"/>
                  <w:marBottom w:val="0"/>
                  <w:divBdr>
                    <w:top w:val="none" w:sz="0" w:space="0" w:color="auto"/>
                    <w:left w:val="none" w:sz="0" w:space="0" w:color="auto"/>
                    <w:bottom w:val="none" w:sz="0" w:space="0" w:color="auto"/>
                    <w:right w:val="none" w:sz="0" w:space="0" w:color="auto"/>
                  </w:divBdr>
                  <w:divsChild>
                    <w:div w:id="247622604">
                      <w:marLeft w:val="0"/>
                      <w:marRight w:val="0"/>
                      <w:marTop w:val="0"/>
                      <w:marBottom w:val="0"/>
                      <w:divBdr>
                        <w:top w:val="none" w:sz="0" w:space="0" w:color="auto"/>
                        <w:left w:val="none" w:sz="0" w:space="0" w:color="auto"/>
                        <w:bottom w:val="none" w:sz="0" w:space="0" w:color="auto"/>
                        <w:right w:val="none" w:sz="0" w:space="0" w:color="auto"/>
                      </w:divBdr>
                    </w:div>
                  </w:divsChild>
                </w:div>
                <w:div w:id="612786380">
                  <w:marLeft w:val="0"/>
                  <w:marRight w:val="0"/>
                  <w:marTop w:val="0"/>
                  <w:marBottom w:val="0"/>
                  <w:divBdr>
                    <w:top w:val="none" w:sz="0" w:space="0" w:color="auto"/>
                    <w:left w:val="none" w:sz="0" w:space="0" w:color="auto"/>
                    <w:bottom w:val="none" w:sz="0" w:space="0" w:color="auto"/>
                    <w:right w:val="none" w:sz="0" w:space="0" w:color="auto"/>
                  </w:divBdr>
                  <w:divsChild>
                    <w:div w:id="154725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480448">
          <w:marLeft w:val="0"/>
          <w:marRight w:val="0"/>
          <w:marTop w:val="0"/>
          <w:marBottom w:val="0"/>
          <w:divBdr>
            <w:top w:val="none" w:sz="0" w:space="0" w:color="auto"/>
            <w:left w:val="none" w:sz="0" w:space="0" w:color="auto"/>
            <w:bottom w:val="none" w:sz="0" w:space="0" w:color="auto"/>
            <w:right w:val="none" w:sz="0" w:space="0" w:color="auto"/>
          </w:divBdr>
        </w:div>
        <w:div w:id="2141530657">
          <w:marLeft w:val="0"/>
          <w:marRight w:val="0"/>
          <w:marTop w:val="0"/>
          <w:marBottom w:val="0"/>
          <w:divBdr>
            <w:top w:val="none" w:sz="0" w:space="0" w:color="auto"/>
            <w:left w:val="none" w:sz="0" w:space="0" w:color="auto"/>
            <w:bottom w:val="none" w:sz="0" w:space="0" w:color="auto"/>
            <w:right w:val="none" w:sz="0" w:space="0" w:color="auto"/>
          </w:divBdr>
        </w:div>
        <w:div w:id="1036856331">
          <w:marLeft w:val="0"/>
          <w:marRight w:val="0"/>
          <w:marTop w:val="0"/>
          <w:marBottom w:val="0"/>
          <w:divBdr>
            <w:top w:val="none" w:sz="0" w:space="0" w:color="auto"/>
            <w:left w:val="none" w:sz="0" w:space="0" w:color="auto"/>
            <w:bottom w:val="none" w:sz="0" w:space="0" w:color="auto"/>
            <w:right w:val="none" w:sz="0" w:space="0" w:color="auto"/>
          </w:divBdr>
        </w:div>
        <w:div w:id="890464577">
          <w:marLeft w:val="0"/>
          <w:marRight w:val="0"/>
          <w:marTop w:val="0"/>
          <w:marBottom w:val="0"/>
          <w:divBdr>
            <w:top w:val="none" w:sz="0" w:space="0" w:color="auto"/>
            <w:left w:val="none" w:sz="0" w:space="0" w:color="auto"/>
            <w:bottom w:val="none" w:sz="0" w:space="0" w:color="auto"/>
            <w:right w:val="none" w:sz="0" w:space="0" w:color="auto"/>
          </w:divBdr>
        </w:div>
        <w:div w:id="132141415">
          <w:marLeft w:val="0"/>
          <w:marRight w:val="0"/>
          <w:marTop w:val="0"/>
          <w:marBottom w:val="0"/>
          <w:divBdr>
            <w:top w:val="none" w:sz="0" w:space="0" w:color="auto"/>
            <w:left w:val="none" w:sz="0" w:space="0" w:color="auto"/>
            <w:bottom w:val="none" w:sz="0" w:space="0" w:color="auto"/>
            <w:right w:val="none" w:sz="0" w:space="0" w:color="auto"/>
          </w:divBdr>
        </w:div>
        <w:div w:id="1806384305">
          <w:marLeft w:val="0"/>
          <w:marRight w:val="0"/>
          <w:marTop w:val="0"/>
          <w:marBottom w:val="0"/>
          <w:divBdr>
            <w:top w:val="none" w:sz="0" w:space="0" w:color="auto"/>
            <w:left w:val="none" w:sz="0" w:space="0" w:color="auto"/>
            <w:bottom w:val="none" w:sz="0" w:space="0" w:color="auto"/>
            <w:right w:val="none" w:sz="0" w:space="0" w:color="auto"/>
          </w:divBdr>
        </w:div>
        <w:div w:id="1861355177">
          <w:marLeft w:val="0"/>
          <w:marRight w:val="0"/>
          <w:marTop w:val="0"/>
          <w:marBottom w:val="0"/>
          <w:divBdr>
            <w:top w:val="none" w:sz="0" w:space="0" w:color="auto"/>
            <w:left w:val="none" w:sz="0" w:space="0" w:color="auto"/>
            <w:bottom w:val="none" w:sz="0" w:space="0" w:color="auto"/>
            <w:right w:val="none" w:sz="0" w:space="0" w:color="auto"/>
          </w:divBdr>
        </w:div>
        <w:div w:id="265499678">
          <w:marLeft w:val="0"/>
          <w:marRight w:val="0"/>
          <w:marTop w:val="0"/>
          <w:marBottom w:val="0"/>
          <w:divBdr>
            <w:top w:val="none" w:sz="0" w:space="0" w:color="auto"/>
            <w:left w:val="none" w:sz="0" w:space="0" w:color="auto"/>
            <w:bottom w:val="none" w:sz="0" w:space="0" w:color="auto"/>
            <w:right w:val="none" w:sz="0" w:space="0" w:color="auto"/>
          </w:divBdr>
        </w:div>
        <w:div w:id="107311671">
          <w:marLeft w:val="0"/>
          <w:marRight w:val="0"/>
          <w:marTop w:val="0"/>
          <w:marBottom w:val="0"/>
          <w:divBdr>
            <w:top w:val="none" w:sz="0" w:space="0" w:color="auto"/>
            <w:left w:val="none" w:sz="0" w:space="0" w:color="auto"/>
            <w:bottom w:val="none" w:sz="0" w:space="0" w:color="auto"/>
            <w:right w:val="none" w:sz="0" w:space="0" w:color="auto"/>
          </w:divBdr>
        </w:div>
        <w:div w:id="1587762548">
          <w:marLeft w:val="0"/>
          <w:marRight w:val="0"/>
          <w:marTop w:val="0"/>
          <w:marBottom w:val="0"/>
          <w:divBdr>
            <w:top w:val="none" w:sz="0" w:space="0" w:color="auto"/>
            <w:left w:val="none" w:sz="0" w:space="0" w:color="auto"/>
            <w:bottom w:val="none" w:sz="0" w:space="0" w:color="auto"/>
            <w:right w:val="none" w:sz="0" w:space="0" w:color="auto"/>
          </w:divBdr>
        </w:div>
        <w:div w:id="1574513110">
          <w:marLeft w:val="0"/>
          <w:marRight w:val="0"/>
          <w:marTop w:val="0"/>
          <w:marBottom w:val="0"/>
          <w:divBdr>
            <w:top w:val="none" w:sz="0" w:space="0" w:color="auto"/>
            <w:left w:val="none" w:sz="0" w:space="0" w:color="auto"/>
            <w:bottom w:val="none" w:sz="0" w:space="0" w:color="auto"/>
            <w:right w:val="none" w:sz="0" w:space="0" w:color="auto"/>
          </w:divBdr>
        </w:div>
        <w:div w:id="2094011412">
          <w:marLeft w:val="0"/>
          <w:marRight w:val="0"/>
          <w:marTop w:val="0"/>
          <w:marBottom w:val="0"/>
          <w:divBdr>
            <w:top w:val="none" w:sz="0" w:space="0" w:color="auto"/>
            <w:left w:val="none" w:sz="0" w:space="0" w:color="auto"/>
            <w:bottom w:val="none" w:sz="0" w:space="0" w:color="auto"/>
            <w:right w:val="none" w:sz="0" w:space="0" w:color="auto"/>
          </w:divBdr>
        </w:div>
        <w:div w:id="1333529685">
          <w:marLeft w:val="0"/>
          <w:marRight w:val="0"/>
          <w:marTop w:val="0"/>
          <w:marBottom w:val="0"/>
          <w:divBdr>
            <w:top w:val="none" w:sz="0" w:space="0" w:color="auto"/>
            <w:left w:val="none" w:sz="0" w:space="0" w:color="auto"/>
            <w:bottom w:val="none" w:sz="0" w:space="0" w:color="auto"/>
            <w:right w:val="none" w:sz="0" w:space="0" w:color="auto"/>
          </w:divBdr>
        </w:div>
        <w:div w:id="621496111">
          <w:marLeft w:val="0"/>
          <w:marRight w:val="0"/>
          <w:marTop w:val="0"/>
          <w:marBottom w:val="0"/>
          <w:divBdr>
            <w:top w:val="none" w:sz="0" w:space="0" w:color="auto"/>
            <w:left w:val="none" w:sz="0" w:space="0" w:color="auto"/>
            <w:bottom w:val="none" w:sz="0" w:space="0" w:color="auto"/>
            <w:right w:val="none" w:sz="0" w:space="0" w:color="auto"/>
          </w:divBdr>
        </w:div>
        <w:div w:id="27218174">
          <w:marLeft w:val="0"/>
          <w:marRight w:val="0"/>
          <w:marTop w:val="0"/>
          <w:marBottom w:val="0"/>
          <w:divBdr>
            <w:top w:val="none" w:sz="0" w:space="0" w:color="auto"/>
            <w:left w:val="none" w:sz="0" w:space="0" w:color="auto"/>
            <w:bottom w:val="none" w:sz="0" w:space="0" w:color="auto"/>
            <w:right w:val="none" w:sz="0" w:space="0" w:color="auto"/>
          </w:divBdr>
        </w:div>
        <w:div w:id="1157185898">
          <w:marLeft w:val="0"/>
          <w:marRight w:val="0"/>
          <w:marTop w:val="0"/>
          <w:marBottom w:val="0"/>
          <w:divBdr>
            <w:top w:val="none" w:sz="0" w:space="0" w:color="auto"/>
            <w:left w:val="none" w:sz="0" w:space="0" w:color="auto"/>
            <w:bottom w:val="none" w:sz="0" w:space="0" w:color="auto"/>
            <w:right w:val="none" w:sz="0" w:space="0" w:color="auto"/>
          </w:divBdr>
        </w:div>
        <w:div w:id="718213608">
          <w:marLeft w:val="0"/>
          <w:marRight w:val="0"/>
          <w:marTop w:val="0"/>
          <w:marBottom w:val="0"/>
          <w:divBdr>
            <w:top w:val="none" w:sz="0" w:space="0" w:color="auto"/>
            <w:left w:val="none" w:sz="0" w:space="0" w:color="auto"/>
            <w:bottom w:val="none" w:sz="0" w:space="0" w:color="auto"/>
            <w:right w:val="none" w:sz="0" w:space="0" w:color="auto"/>
          </w:divBdr>
        </w:div>
        <w:div w:id="176846519">
          <w:marLeft w:val="0"/>
          <w:marRight w:val="0"/>
          <w:marTop w:val="0"/>
          <w:marBottom w:val="0"/>
          <w:divBdr>
            <w:top w:val="none" w:sz="0" w:space="0" w:color="auto"/>
            <w:left w:val="none" w:sz="0" w:space="0" w:color="auto"/>
            <w:bottom w:val="none" w:sz="0" w:space="0" w:color="auto"/>
            <w:right w:val="none" w:sz="0" w:space="0" w:color="auto"/>
          </w:divBdr>
        </w:div>
        <w:div w:id="6953705">
          <w:marLeft w:val="0"/>
          <w:marRight w:val="0"/>
          <w:marTop w:val="0"/>
          <w:marBottom w:val="0"/>
          <w:divBdr>
            <w:top w:val="none" w:sz="0" w:space="0" w:color="auto"/>
            <w:left w:val="none" w:sz="0" w:space="0" w:color="auto"/>
            <w:bottom w:val="none" w:sz="0" w:space="0" w:color="auto"/>
            <w:right w:val="none" w:sz="0" w:space="0" w:color="auto"/>
          </w:divBdr>
        </w:div>
        <w:div w:id="2083718738">
          <w:marLeft w:val="0"/>
          <w:marRight w:val="0"/>
          <w:marTop w:val="0"/>
          <w:marBottom w:val="0"/>
          <w:divBdr>
            <w:top w:val="none" w:sz="0" w:space="0" w:color="auto"/>
            <w:left w:val="none" w:sz="0" w:space="0" w:color="auto"/>
            <w:bottom w:val="none" w:sz="0" w:space="0" w:color="auto"/>
            <w:right w:val="none" w:sz="0" w:space="0" w:color="auto"/>
          </w:divBdr>
        </w:div>
        <w:div w:id="2037541646">
          <w:marLeft w:val="0"/>
          <w:marRight w:val="0"/>
          <w:marTop w:val="0"/>
          <w:marBottom w:val="0"/>
          <w:divBdr>
            <w:top w:val="none" w:sz="0" w:space="0" w:color="auto"/>
            <w:left w:val="none" w:sz="0" w:space="0" w:color="auto"/>
            <w:bottom w:val="none" w:sz="0" w:space="0" w:color="auto"/>
            <w:right w:val="none" w:sz="0" w:space="0" w:color="auto"/>
          </w:divBdr>
          <w:divsChild>
            <w:div w:id="198517033">
              <w:marLeft w:val="0"/>
              <w:marRight w:val="0"/>
              <w:marTop w:val="0"/>
              <w:marBottom w:val="0"/>
              <w:divBdr>
                <w:top w:val="none" w:sz="0" w:space="0" w:color="auto"/>
                <w:left w:val="none" w:sz="0" w:space="0" w:color="auto"/>
                <w:bottom w:val="none" w:sz="0" w:space="0" w:color="auto"/>
                <w:right w:val="none" w:sz="0" w:space="0" w:color="auto"/>
              </w:divBdr>
            </w:div>
            <w:div w:id="1055197108">
              <w:marLeft w:val="0"/>
              <w:marRight w:val="0"/>
              <w:marTop w:val="0"/>
              <w:marBottom w:val="0"/>
              <w:divBdr>
                <w:top w:val="none" w:sz="0" w:space="0" w:color="auto"/>
                <w:left w:val="none" w:sz="0" w:space="0" w:color="auto"/>
                <w:bottom w:val="none" w:sz="0" w:space="0" w:color="auto"/>
                <w:right w:val="none" w:sz="0" w:space="0" w:color="auto"/>
              </w:divBdr>
            </w:div>
            <w:div w:id="125706896">
              <w:marLeft w:val="0"/>
              <w:marRight w:val="0"/>
              <w:marTop w:val="0"/>
              <w:marBottom w:val="0"/>
              <w:divBdr>
                <w:top w:val="none" w:sz="0" w:space="0" w:color="auto"/>
                <w:left w:val="none" w:sz="0" w:space="0" w:color="auto"/>
                <w:bottom w:val="none" w:sz="0" w:space="0" w:color="auto"/>
                <w:right w:val="none" w:sz="0" w:space="0" w:color="auto"/>
              </w:divBdr>
            </w:div>
            <w:div w:id="1006254340">
              <w:marLeft w:val="0"/>
              <w:marRight w:val="0"/>
              <w:marTop w:val="0"/>
              <w:marBottom w:val="0"/>
              <w:divBdr>
                <w:top w:val="none" w:sz="0" w:space="0" w:color="auto"/>
                <w:left w:val="none" w:sz="0" w:space="0" w:color="auto"/>
                <w:bottom w:val="none" w:sz="0" w:space="0" w:color="auto"/>
                <w:right w:val="none" w:sz="0" w:space="0" w:color="auto"/>
              </w:divBdr>
            </w:div>
            <w:div w:id="2130127833">
              <w:marLeft w:val="0"/>
              <w:marRight w:val="0"/>
              <w:marTop w:val="0"/>
              <w:marBottom w:val="0"/>
              <w:divBdr>
                <w:top w:val="none" w:sz="0" w:space="0" w:color="auto"/>
                <w:left w:val="none" w:sz="0" w:space="0" w:color="auto"/>
                <w:bottom w:val="none" w:sz="0" w:space="0" w:color="auto"/>
                <w:right w:val="none" w:sz="0" w:space="0" w:color="auto"/>
              </w:divBdr>
            </w:div>
            <w:div w:id="1527254690">
              <w:marLeft w:val="0"/>
              <w:marRight w:val="0"/>
              <w:marTop w:val="0"/>
              <w:marBottom w:val="0"/>
              <w:divBdr>
                <w:top w:val="none" w:sz="0" w:space="0" w:color="auto"/>
                <w:left w:val="none" w:sz="0" w:space="0" w:color="auto"/>
                <w:bottom w:val="none" w:sz="0" w:space="0" w:color="auto"/>
                <w:right w:val="none" w:sz="0" w:space="0" w:color="auto"/>
              </w:divBdr>
            </w:div>
            <w:div w:id="786779774">
              <w:marLeft w:val="0"/>
              <w:marRight w:val="0"/>
              <w:marTop w:val="0"/>
              <w:marBottom w:val="0"/>
              <w:divBdr>
                <w:top w:val="none" w:sz="0" w:space="0" w:color="auto"/>
                <w:left w:val="none" w:sz="0" w:space="0" w:color="auto"/>
                <w:bottom w:val="none" w:sz="0" w:space="0" w:color="auto"/>
                <w:right w:val="none" w:sz="0" w:space="0" w:color="auto"/>
              </w:divBdr>
            </w:div>
            <w:div w:id="1740902977">
              <w:marLeft w:val="0"/>
              <w:marRight w:val="0"/>
              <w:marTop w:val="0"/>
              <w:marBottom w:val="0"/>
              <w:divBdr>
                <w:top w:val="none" w:sz="0" w:space="0" w:color="auto"/>
                <w:left w:val="none" w:sz="0" w:space="0" w:color="auto"/>
                <w:bottom w:val="none" w:sz="0" w:space="0" w:color="auto"/>
                <w:right w:val="none" w:sz="0" w:space="0" w:color="auto"/>
              </w:divBdr>
            </w:div>
            <w:div w:id="1757821788">
              <w:marLeft w:val="0"/>
              <w:marRight w:val="0"/>
              <w:marTop w:val="0"/>
              <w:marBottom w:val="0"/>
              <w:divBdr>
                <w:top w:val="none" w:sz="0" w:space="0" w:color="auto"/>
                <w:left w:val="none" w:sz="0" w:space="0" w:color="auto"/>
                <w:bottom w:val="none" w:sz="0" w:space="0" w:color="auto"/>
                <w:right w:val="none" w:sz="0" w:space="0" w:color="auto"/>
              </w:divBdr>
            </w:div>
            <w:div w:id="1253053844">
              <w:marLeft w:val="0"/>
              <w:marRight w:val="0"/>
              <w:marTop w:val="0"/>
              <w:marBottom w:val="0"/>
              <w:divBdr>
                <w:top w:val="none" w:sz="0" w:space="0" w:color="auto"/>
                <w:left w:val="none" w:sz="0" w:space="0" w:color="auto"/>
                <w:bottom w:val="none" w:sz="0" w:space="0" w:color="auto"/>
                <w:right w:val="none" w:sz="0" w:space="0" w:color="auto"/>
              </w:divBdr>
            </w:div>
            <w:div w:id="1746491801">
              <w:marLeft w:val="0"/>
              <w:marRight w:val="0"/>
              <w:marTop w:val="0"/>
              <w:marBottom w:val="0"/>
              <w:divBdr>
                <w:top w:val="none" w:sz="0" w:space="0" w:color="auto"/>
                <w:left w:val="none" w:sz="0" w:space="0" w:color="auto"/>
                <w:bottom w:val="none" w:sz="0" w:space="0" w:color="auto"/>
                <w:right w:val="none" w:sz="0" w:space="0" w:color="auto"/>
              </w:divBdr>
            </w:div>
            <w:div w:id="1847789537">
              <w:marLeft w:val="0"/>
              <w:marRight w:val="0"/>
              <w:marTop w:val="0"/>
              <w:marBottom w:val="0"/>
              <w:divBdr>
                <w:top w:val="none" w:sz="0" w:space="0" w:color="auto"/>
                <w:left w:val="none" w:sz="0" w:space="0" w:color="auto"/>
                <w:bottom w:val="none" w:sz="0" w:space="0" w:color="auto"/>
                <w:right w:val="none" w:sz="0" w:space="0" w:color="auto"/>
              </w:divBdr>
            </w:div>
            <w:div w:id="431783511">
              <w:marLeft w:val="0"/>
              <w:marRight w:val="0"/>
              <w:marTop w:val="0"/>
              <w:marBottom w:val="0"/>
              <w:divBdr>
                <w:top w:val="none" w:sz="0" w:space="0" w:color="auto"/>
                <w:left w:val="none" w:sz="0" w:space="0" w:color="auto"/>
                <w:bottom w:val="none" w:sz="0" w:space="0" w:color="auto"/>
                <w:right w:val="none" w:sz="0" w:space="0" w:color="auto"/>
              </w:divBdr>
            </w:div>
            <w:div w:id="604726126">
              <w:marLeft w:val="0"/>
              <w:marRight w:val="0"/>
              <w:marTop w:val="0"/>
              <w:marBottom w:val="0"/>
              <w:divBdr>
                <w:top w:val="none" w:sz="0" w:space="0" w:color="auto"/>
                <w:left w:val="none" w:sz="0" w:space="0" w:color="auto"/>
                <w:bottom w:val="none" w:sz="0" w:space="0" w:color="auto"/>
                <w:right w:val="none" w:sz="0" w:space="0" w:color="auto"/>
              </w:divBdr>
            </w:div>
            <w:div w:id="954945670">
              <w:marLeft w:val="0"/>
              <w:marRight w:val="0"/>
              <w:marTop w:val="0"/>
              <w:marBottom w:val="0"/>
              <w:divBdr>
                <w:top w:val="none" w:sz="0" w:space="0" w:color="auto"/>
                <w:left w:val="none" w:sz="0" w:space="0" w:color="auto"/>
                <w:bottom w:val="none" w:sz="0" w:space="0" w:color="auto"/>
                <w:right w:val="none" w:sz="0" w:space="0" w:color="auto"/>
              </w:divBdr>
            </w:div>
            <w:div w:id="1051269706">
              <w:marLeft w:val="0"/>
              <w:marRight w:val="0"/>
              <w:marTop w:val="0"/>
              <w:marBottom w:val="0"/>
              <w:divBdr>
                <w:top w:val="none" w:sz="0" w:space="0" w:color="auto"/>
                <w:left w:val="none" w:sz="0" w:space="0" w:color="auto"/>
                <w:bottom w:val="none" w:sz="0" w:space="0" w:color="auto"/>
                <w:right w:val="none" w:sz="0" w:space="0" w:color="auto"/>
              </w:divBdr>
            </w:div>
            <w:div w:id="389307761">
              <w:marLeft w:val="0"/>
              <w:marRight w:val="0"/>
              <w:marTop w:val="0"/>
              <w:marBottom w:val="0"/>
              <w:divBdr>
                <w:top w:val="none" w:sz="0" w:space="0" w:color="auto"/>
                <w:left w:val="none" w:sz="0" w:space="0" w:color="auto"/>
                <w:bottom w:val="none" w:sz="0" w:space="0" w:color="auto"/>
                <w:right w:val="none" w:sz="0" w:space="0" w:color="auto"/>
              </w:divBdr>
            </w:div>
            <w:div w:id="467170128">
              <w:marLeft w:val="0"/>
              <w:marRight w:val="0"/>
              <w:marTop w:val="0"/>
              <w:marBottom w:val="0"/>
              <w:divBdr>
                <w:top w:val="none" w:sz="0" w:space="0" w:color="auto"/>
                <w:left w:val="none" w:sz="0" w:space="0" w:color="auto"/>
                <w:bottom w:val="none" w:sz="0" w:space="0" w:color="auto"/>
                <w:right w:val="none" w:sz="0" w:space="0" w:color="auto"/>
              </w:divBdr>
            </w:div>
            <w:div w:id="509298377">
              <w:marLeft w:val="0"/>
              <w:marRight w:val="0"/>
              <w:marTop w:val="0"/>
              <w:marBottom w:val="0"/>
              <w:divBdr>
                <w:top w:val="none" w:sz="0" w:space="0" w:color="auto"/>
                <w:left w:val="none" w:sz="0" w:space="0" w:color="auto"/>
                <w:bottom w:val="none" w:sz="0" w:space="0" w:color="auto"/>
                <w:right w:val="none" w:sz="0" w:space="0" w:color="auto"/>
              </w:divBdr>
            </w:div>
            <w:div w:id="2124809713">
              <w:marLeft w:val="0"/>
              <w:marRight w:val="0"/>
              <w:marTop w:val="0"/>
              <w:marBottom w:val="0"/>
              <w:divBdr>
                <w:top w:val="none" w:sz="0" w:space="0" w:color="auto"/>
                <w:left w:val="none" w:sz="0" w:space="0" w:color="auto"/>
                <w:bottom w:val="none" w:sz="0" w:space="0" w:color="auto"/>
                <w:right w:val="none" w:sz="0" w:space="0" w:color="auto"/>
              </w:divBdr>
            </w:div>
          </w:divsChild>
        </w:div>
        <w:div w:id="768046755">
          <w:marLeft w:val="0"/>
          <w:marRight w:val="0"/>
          <w:marTop w:val="0"/>
          <w:marBottom w:val="0"/>
          <w:divBdr>
            <w:top w:val="none" w:sz="0" w:space="0" w:color="auto"/>
            <w:left w:val="none" w:sz="0" w:space="0" w:color="auto"/>
            <w:bottom w:val="none" w:sz="0" w:space="0" w:color="auto"/>
            <w:right w:val="none" w:sz="0" w:space="0" w:color="auto"/>
          </w:divBdr>
          <w:divsChild>
            <w:div w:id="2073652418">
              <w:marLeft w:val="0"/>
              <w:marRight w:val="0"/>
              <w:marTop w:val="0"/>
              <w:marBottom w:val="0"/>
              <w:divBdr>
                <w:top w:val="none" w:sz="0" w:space="0" w:color="auto"/>
                <w:left w:val="none" w:sz="0" w:space="0" w:color="auto"/>
                <w:bottom w:val="none" w:sz="0" w:space="0" w:color="auto"/>
                <w:right w:val="none" w:sz="0" w:space="0" w:color="auto"/>
              </w:divBdr>
            </w:div>
            <w:div w:id="1876232969">
              <w:marLeft w:val="0"/>
              <w:marRight w:val="0"/>
              <w:marTop w:val="0"/>
              <w:marBottom w:val="0"/>
              <w:divBdr>
                <w:top w:val="none" w:sz="0" w:space="0" w:color="auto"/>
                <w:left w:val="none" w:sz="0" w:space="0" w:color="auto"/>
                <w:bottom w:val="none" w:sz="0" w:space="0" w:color="auto"/>
                <w:right w:val="none" w:sz="0" w:space="0" w:color="auto"/>
              </w:divBdr>
            </w:div>
            <w:div w:id="1693338917">
              <w:marLeft w:val="0"/>
              <w:marRight w:val="0"/>
              <w:marTop w:val="0"/>
              <w:marBottom w:val="0"/>
              <w:divBdr>
                <w:top w:val="none" w:sz="0" w:space="0" w:color="auto"/>
                <w:left w:val="none" w:sz="0" w:space="0" w:color="auto"/>
                <w:bottom w:val="none" w:sz="0" w:space="0" w:color="auto"/>
                <w:right w:val="none" w:sz="0" w:space="0" w:color="auto"/>
              </w:divBdr>
            </w:div>
            <w:div w:id="982541540">
              <w:marLeft w:val="0"/>
              <w:marRight w:val="0"/>
              <w:marTop w:val="0"/>
              <w:marBottom w:val="0"/>
              <w:divBdr>
                <w:top w:val="none" w:sz="0" w:space="0" w:color="auto"/>
                <w:left w:val="none" w:sz="0" w:space="0" w:color="auto"/>
                <w:bottom w:val="none" w:sz="0" w:space="0" w:color="auto"/>
                <w:right w:val="none" w:sz="0" w:space="0" w:color="auto"/>
              </w:divBdr>
            </w:div>
            <w:div w:id="902642706">
              <w:marLeft w:val="0"/>
              <w:marRight w:val="0"/>
              <w:marTop w:val="0"/>
              <w:marBottom w:val="0"/>
              <w:divBdr>
                <w:top w:val="none" w:sz="0" w:space="0" w:color="auto"/>
                <w:left w:val="none" w:sz="0" w:space="0" w:color="auto"/>
                <w:bottom w:val="none" w:sz="0" w:space="0" w:color="auto"/>
                <w:right w:val="none" w:sz="0" w:space="0" w:color="auto"/>
              </w:divBdr>
            </w:div>
            <w:div w:id="175390907">
              <w:marLeft w:val="0"/>
              <w:marRight w:val="0"/>
              <w:marTop w:val="0"/>
              <w:marBottom w:val="0"/>
              <w:divBdr>
                <w:top w:val="none" w:sz="0" w:space="0" w:color="auto"/>
                <w:left w:val="none" w:sz="0" w:space="0" w:color="auto"/>
                <w:bottom w:val="none" w:sz="0" w:space="0" w:color="auto"/>
                <w:right w:val="none" w:sz="0" w:space="0" w:color="auto"/>
              </w:divBdr>
            </w:div>
            <w:div w:id="219249837">
              <w:marLeft w:val="0"/>
              <w:marRight w:val="0"/>
              <w:marTop w:val="0"/>
              <w:marBottom w:val="0"/>
              <w:divBdr>
                <w:top w:val="none" w:sz="0" w:space="0" w:color="auto"/>
                <w:left w:val="none" w:sz="0" w:space="0" w:color="auto"/>
                <w:bottom w:val="none" w:sz="0" w:space="0" w:color="auto"/>
                <w:right w:val="none" w:sz="0" w:space="0" w:color="auto"/>
              </w:divBdr>
            </w:div>
            <w:div w:id="886726633">
              <w:marLeft w:val="0"/>
              <w:marRight w:val="0"/>
              <w:marTop w:val="0"/>
              <w:marBottom w:val="0"/>
              <w:divBdr>
                <w:top w:val="none" w:sz="0" w:space="0" w:color="auto"/>
                <w:left w:val="none" w:sz="0" w:space="0" w:color="auto"/>
                <w:bottom w:val="none" w:sz="0" w:space="0" w:color="auto"/>
                <w:right w:val="none" w:sz="0" w:space="0" w:color="auto"/>
              </w:divBdr>
            </w:div>
            <w:div w:id="613945012">
              <w:marLeft w:val="0"/>
              <w:marRight w:val="0"/>
              <w:marTop w:val="0"/>
              <w:marBottom w:val="0"/>
              <w:divBdr>
                <w:top w:val="none" w:sz="0" w:space="0" w:color="auto"/>
                <w:left w:val="none" w:sz="0" w:space="0" w:color="auto"/>
                <w:bottom w:val="none" w:sz="0" w:space="0" w:color="auto"/>
                <w:right w:val="none" w:sz="0" w:space="0" w:color="auto"/>
              </w:divBdr>
            </w:div>
            <w:div w:id="1206403669">
              <w:marLeft w:val="0"/>
              <w:marRight w:val="0"/>
              <w:marTop w:val="0"/>
              <w:marBottom w:val="0"/>
              <w:divBdr>
                <w:top w:val="none" w:sz="0" w:space="0" w:color="auto"/>
                <w:left w:val="none" w:sz="0" w:space="0" w:color="auto"/>
                <w:bottom w:val="none" w:sz="0" w:space="0" w:color="auto"/>
                <w:right w:val="none" w:sz="0" w:space="0" w:color="auto"/>
              </w:divBdr>
            </w:div>
            <w:div w:id="282230211">
              <w:marLeft w:val="0"/>
              <w:marRight w:val="0"/>
              <w:marTop w:val="0"/>
              <w:marBottom w:val="0"/>
              <w:divBdr>
                <w:top w:val="none" w:sz="0" w:space="0" w:color="auto"/>
                <w:left w:val="none" w:sz="0" w:space="0" w:color="auto"/>
                <w:bottom w:val="none" w:sz="0" w:space="0" w:color="auto"/>
                <w:right w:val="none" w:sz="0" w:space="0" w:color="auto"/>
              </w:divBdr>
            </w:div>
            <w:div w:id="806898725">
              <w:marLeft w:val="0"/>
              <w:marRight w:val="0"/>
              <w:marTop w:val="0"/>
              <w:marBottom w:val="0"/>
              <w:divBdr>
                <w:top w:val="none" w:sz="0" w:space="0" w:color="auto"/>
                <w:left w:val="none" w:sz="0" w:space="0" w:color="auto"/>
                <w:bottom w:val="none" w:sz="0" w:space="0" w:color="auto"/>
                <w:right w:val="none" w:sz="0" w:space="0" w:color="auto"/>
              </w:divBdr>
            </w:div>
            <w:div w:id="1250432911">
              <w:marLeft w:val="0"/>
              <w:marRight w:val="0"/>
              <w:marTop w:val="0"/>
              <w:marBottom w:val="0"/>
              <w:divBdr>
                <w:top w:val="none" w:sz="0" w:space="0" w:color="auto"/>
                <w:left w:val="none" w:sz="0" w:space="0" w:color="auto"/>
                <w:bottom w:val="none" w:sz="0" w:space="0" w:color="auto"/>
                <w:right w:val="none" w:sz="0" w:space="0" w:color="auto"/>
              </w:divBdr>
            </w:div>
            <w:div w:id="1159928767">
              <w:marLeft w:val="0"/>
              <w:marRight w:val="0"/>
              <w:marTop w:val="0"/>
              <w:marBottom w:val="0"/>
              <w:divBdr>
                <w:top w:val="none" w:sz="0" w:space="0" w:color="auto"/>
                <w:left w:val="none" w:sz="0" w:space="0" w:color="auto"/>
                <w:bottom w:val="none" w:sz="0" w:space="0" w:color="auto"/>
                <w:right w:val="none" w:sz="0" w:space="0" w:color="auto"/>
              </w:divBdr>
            </w:div>
            <w:div w:id="1982810891">
              <w:marLeft w:val="0"/>
              <w:marRight w:val="0"/>
              <w:marTop w:val="0"/>
              <w:marBottom w:val="0"/>
              <w:divBdr>
                <w:top w:val="none" w:sz="0" w:space="0" w:color="auto"/>
                <w:left w:val="none" w:sz="0" w:space="0" w:color="auto"/>
                <w:bottom w:val="none" w:sz="0" w:space="0" w:color="auto"/>
                <w:right w:val="none" w:sz="0" w:space="0" w:color="auto"/>
              </w:divBdr>
            </w:div>
            <w:div w:id="1892840049">
              <w:marLeft w:val="0"/>
              <w:marRight w:val="0"/>
              <w:marTop w:val="0"/>
              <w:marBottom w:val="0"/>
              <w:divBdr>
                <w:top w:val="none" w:sz="0" w:space="0" w:color="auto"/>
                <w:left w:val="none" w:sz="0" w:space="0" w:color="auto"/>
                <w:bottom w:val="none" w:sz="0" w:space="0" w:color="auto"/>
                <w:right w:val="none" w:sz="0" w:space="0" w:color="auto"/>
              </w:divBdr>
            </w:div>
            <w:div w:id="511334760">
              <w:marLeft w:val="0"/>
              <w:marRight w:val="0"/>
              <w:marTop w:val="0"/>
              <w:marBottom w:val="0"/>
              <w:divBdr>
                <w:top w:val="none" w:sz="0" w:space="0" w:color="auto"/>
                <w:left w:val="none" w:sz="0" w:space="0" w:color="auto"/>
                <w:bottom w:val="none" w:sz="0" w:space="0" w:color="auto"/>
                <w:right w:val="none" w:sz="0" w:space="0" w:color="auto"/>
              </w:divBdr>
            </w:div>
            <w:div w:id="1365327753">
              <w:marLeft w:val="0"/>
              <w:marRight w:val="0"/>
              <w:marTop w:val="0"/>
              <w:marBottom w:val="0"/>
              <w:divBdr>
                <w:top w:val="none" w:sz="0" w:space="0" w:color="auto"/>
                <w:left w:val="none" w:sz="0" w:space="0" w:color="auto"/>
                <w:bottom w:val="none" w:sz="0" w:space="0" w:color="auto"/>
                <w:right w:val="none" w:sz="0" w:space="0" w:color="auto"/>
              </w:divBdr>
            </w:div>
            <w:div w:id="275916172">
              <w:marLeft w:val="0"/>
              <w:marRight w:val="0"/>
              <w:marTop w:val="0"/>
              <w:marBottom w:val="0"/>
              <w:divBdr>
                <w:top w:val="none" w:sz="0" w:space="0" w:color="auto"/>
                <w:left w:val="none" w:sz="0" w:space="0" w:color="auto"/>
                <w:bottom w:val="none" w:sz="0" w:space="0" w:color="auto"/>
                <w:right w:val="none" w:sz="0" w:space="0" w:color="auto"/>
              </w:divBdr>
            </w:div>
            <w:div w:id="267662601">
              <w:marLeft w:val="0"/>
              <w:marRight w:val="0"/>
              <w:marTop w:val="0"/>
              <w:marBottom w:val="0"/>
              <w:divBdr>
                <w:top w:val="none" w:sz="0" w:space="0" w:color="auto"/>
                <w:left w:val="none" w:sz="0" w:space="0" w:color="auto"/>
                <w:bottom w:val="none" w:sz="0" w:space="0" w:color="auto"/>
                <w:right w:val="none" w:sz="0" w:space="0" w:color="auto"/>
              </w:divBdr>
            </w:div>
          </w:divsChild>
        </w:div>
        <w:div w:id="38363250">
          <w:marLeft w:val="0"/>
          <w:marRight w:val="0"/>
          <w:marTop w:val="0"/>
          <w:marBottom w:val="0"/>
          <w:divBdr>
            <w:top w:val="none" w:sz="0" w:space="0" w:color="auto"/>
            <w:left w:val="none" w:sz="0" w:space="0" w:color="auto"/>
            <w:bottom w:val="none" w:sz="0" w:space="0" w:color="auto"/>
            <w:right w:val="none" w:sz="0" w:space="0" w:color="auto"/>
          </w:divBdr>
          <w:divsChild>
            <w:div w:id="1691293856">
              <w:marLeft w:val="0"/>
              <w:marRight w:val="0"/>
              <w:marTop w:val="0"/>
              <w:marBottom w:val="0"/>
              <w:divBdr>
                <w:top w:val="none" w:sz="0" w:space="0" w:color="auto"/>
                <w:left w:val="none" w:sz="0" w:space="0" w:color="auto"/>
                <w:bottom w:val="none" w:sz="0" w:space="0" w:color="auto"/>
                <w:right w:val="none" w:sz="0" w:space="0" w:color="auto"/>
              </w:divBdr>
            </w:div>
            <w:div w:id="1451244092">
              <w:marLeft w:val="0"/>
              <w:marRight w:val="0"/>
              <w:marTop w:val="0"/>
              <w:marBottom w:val="0"/>
              <w:divBdr>
                <w:top w:val="none" w:sz="0" w:space="0" w:color="auto"/>
                <w:left w:val="none" w:sz="0" w:space="0" w:color="auto"/>
                <w:bottom w:val="none" w:sz="0" w:space="0" w:color="auto"/>
                <w:right w:val="none" w:sz="0" w:space="0" w:color="auto"/>
              </w:divBdr>
            </w:div>
            <w:div w:id="589047117">
              <w:marLeft w:val="0"/>
              <w:marRight w:val="0"/>
              <w:marTop w:val="0"/>
              <w:marBottom w:val="0"/>
              <w:divBdr>
                <w:top w:val="none" w:sz="0" w:space="0" w:color="auto"/>
                <w:left w:val="none" w:sz="0" w:space="0" w:color="auto"/>
                <w:bottom w:val="none" w:sz="0" w:space="0" w:color="auto"/>
                <w:right w:val="none" w:sz="0" w:space="0" w:color="auto"/>
              </w:divBdr>
            </w:div>
            <w:div w:id="1879854826">
              <w:marLeft w:val="0"/>
              <w:marRight w:val="0"/>
              <w:marTop w:val="0"/>
              <w:marBottom w:val="0"/>
              <w:divBdr>
                <w:top w:val="none" w:sz="0" w:space="0" w:color="auto"/>
                <w:left w:val="none" w:sz="0" w:space="0" w:color="auto"/>
                <w:bottom w:val="none" w:sz="0" w:space="0" w:color="auto"/>
                <w:right w:val="none" w:sz="0" w:space="0" w:color="auto"/>
              </w:divBdr>
            </w:div>
            <w:div w:id="196043388">
              <w:marLeft w:val="0"/>
              <w:marRight w:val="0"/>
              <w:marTop w:val="0"/>
              <w:marBottom w:val="0"/>
              <w:divBdr>
                <w:top w:val="none" w:sz="0" w:space="0" w:color="auto"/>
                <w:left w:val="none" w:sz="0" w:space="0" w:color="auto"/>
                <w:bottom w:val="none" w:sz="0" w:space="0" w:color="auto"/>
                <w:right w:val="none" w:sz="0" w:space="0" w:color="auto"/>
              </w:divBdr>
            </w:div>
            <w:div w:id="1302230756">
              <w:marLeft w:val="0"/>
              <w:marRight w:val="0"/>
              <w:marTop w:val="0"/>
              <w:marBottom w:val="0"/>
              <w:divBdr>
                <w:top w:val="none" w:sz="0" w:space="0" w:color="auto"/>
                <w:left w:val="none" w:sz="0" w:space="0" w:color="auto"/>
                <w:bottom w:val="none" w:sz="0" w:space="0" w:color="auto"/>
                <w:right w:val="none" w:sz="0" w:space="0" w:color="auto"/>
              </w:divBdr>
            </w:div>
            <w:div w:id="1140345410">
              <w:marLeft w:val="0"/>
              <w:marRight w:val="0"/>
              <w:marTop w:val="0"/>
              <w:marBottom w:val="0"/>
              <w:divBdr>
                <w:top w:val="none" w:sz="0" w:space="0" w:color="auto"/>
                <w:left w:val="none" w:sz="0" w:space="0" w:color="auto"/>
                <w:bottom w:val="none" w:sz="0" w:space="0" w:color="auto"/>
                <w:right w:val="none" w:sz="0" w:space="0" w:color="auto"/>
              </w:divBdr>
            </w:div>
            <w:div w:id="1619410968">
              <w:marLeft w:val="0"/>
              <w:marRight w:val="0"/>
              <w:marTop w:val="0"/>
              <w:marBottom w:val="0"/>
              <w:divBdr>
                <w:top w:val="none" w:sz="0" w:space="0" w:color="auto"/>
                <w:left w:val="none" w:sz="0" w:space="0" w:color="auto"/>
                <w:bottom w:val="none" w:sz="0" w:space="0" w:color="auto"/>
                <w:right w:val="none" w:sz="0" w:space="0" w:color="auto"/>
              </w:divBdr>
            </w:div>
            <w:div w:id="1759058429">
              <w:marLeft w:val="0"/>
              <w:marRight w:val="0"/>
              <w:marTop w:val="0"/>
              <w:marBottom w:val="0"/>
              <w:divBdr>
                <w:top w:val="none" w:sz="0" w:space="0" w:color="auto"/>
                <w:left w:val="none" w:sz="0" w:space="0" w:color="auto"/>
                <w:bottom w:val="none" w:sz="0" w:space="0" w:color="auto"/>
                <w:right w:val="none" w:sz="0" w:space="0" w:color="auto"/>
              </w:divBdr>
            </w:div>
            <w:div w:id="845636360">
              <w:marLeft w:val="0"/>
              <w:marRight w:val="0"/>
              <w:marTop w:val="0"/>
              <w:marBottom w:val="0"/>
              <w:divBdr>
                <w:top w:val="none" w:sz="0" w:space="0" w:color="auto"/>
                <w:left w:val="none" w:sz="0" w:space="0" w:color="auto"/>
                <w:bottom w:val="none" w:sz="0" w:space="0" w:color="auto"/>
                <w:right w:val="none" w:sz="0" w:space="0" w:color="auto"/>
              </w:divBdr>
            </w:div>
            <w:div w:id="1746877711">
              <w:marLeft w:val="0"/>
              <w:marRight w:val="0"/>
              <w:marTop w:val="0"/>
              <w:marBottom w:val="0"/>
              <w:divBdr>
                <w:top w:val="none" w:sz="0" w:space="0" w:color="auto"/>
                <w:left w:val="none" w:sz="0" w:space="0" w:color="auto"/>
                <w:bottom w:val="none" w:sz="0" w:space="0" w:color="auto"/>
                <w:right w:val="none" w:sz="0" w:space="0" w:color="auto"/>
              </w:divBdr>
            </w:div>
            <w:div w:id="1154418569">
              <w:marLeft w:val="0"/>
              <w:marRight w:val="0"/>
              <w:marTop w:val="0"/>
              <w:marBottom w:val="0"/>
              <w:divBdr>
                <w:top w:val="none" w:sz="0" w:space="0" w:color="auto"/>
                <w:left w:val="none" w:sz="0" w:space="0" w:color="auto"/>
                <w:bottom w:val="none" w:sz="0" w:space="0" w:color="auto"/>
                <w:right w:val="none" w:sz="0" w:space="0" w:color="auto"/>
              </w:divBdr>
            </w:div>
            <w:div w:id="1400513709">
              <w:marLeft w:val="0"/>
              <w:marRight w:val="0"/>
              <w:marTop w:val="0"/>
              <w:marBottom w:val="0"/>
              <w:divBdr>
                <w:top w:val="none" w:sz="0" w:space="0" w:color="auto"/>
                <w:left w:val="none" w:sz="0" w:space="0" w:color="auto"/>
                <w:bottom w:val="none" w:sz="0" w:space="0" w:color="auto"/>
                <w:right w:val="none" w:sz="0" w:space="0" w:color="auto"/>
              </w:divBdr>
            </w:div>
            <w:div w:id="570694738">
              <w:marLeft w:val="0"/>
              <w:marRight w:val="0"/>
              <w:marTop w:val="0"/>
              <w:marBottom w:val="0"/>
              <w:divBdr>
                <w:top w:val="none" w:sz="0" w:space="0" w:color="auto"/>
                <w:left w:val="none" w:sz="0" w:space="0" w:color="auto"/>
                <w:bottom w:val="none" w:sz="0" w:space="0" w:color="auto"/>
                <w:right w:val="none" w:sz="0" w:space="0" w:color="auto"/>
              </w:divBdr>
            </w:div>
            <w:div w:id="485560113">
              <w:marLeft w:val="0"/>
              <w:marRight w:val="0"/>
              <w:marTop w:val="0"/>
              <w:marBottom w:val="0"/>
              <w:divBdr>
                <w:top w:val="none" w:sz="0" w:space="0" w:color="auto"/>
                <w:left w:val="none" w:sz="0" w:space="0" w:color="auto"/>
                <w:bottom w:val="none" w:sz="0" w:space="0" w:color="auto"/>
                <w:right w:val="none" w:sz="0" w:space="0" w:color="auto"/>
              </w:divBdr>
            </w:div>
            <w:div w:id="1729037580">
              <w:marLeft w:val="0"/>
              <w:marRight w:val="0"/>
              <w:marTop w:val="0"/>
              <w:marBottom w:val="0"/>
              <w:divBdr>
                <w:top w:val="none" w:sz="0" w:space="0" w:color="auto"/>
                <w:left w:val="none" w:sz="0" w:space="0" w:color="auto"/>
                <w:bottom w:val="none" w:sz="0" w:space="0" w:color="auto"/>
                <w:right w:val="none" w:sz="0" w:space="0" w:color="auto"/>
              </w:divBdr>
            </w:div>
            <w:div w:id="1068184332">
              <w:marLeft w:val="0"/>
              <w:marRight w:val="0"/>
              <w:marTop w:val="0"/>
              <w:marBottom w:val="0"/>
              <w:divBdr>
                <w:top w:val="none" w:sz="0" w:space="0" w:color="auto"/>
                <w:left w:val="none" w:sz="0" w:space="0" w:color="auto"/>
                <w:bottom w:val="none" w:sz="0" w:space="0" w:color="auto"/>
                <w:right w:val="none" w:sz="0" w:space="0" w:color="auto"/>
              </w:divBdr>
            </w:div>
            <w:div w:id="1270549021">
              <w:marLeft w:val="0"/>
              <w:marRight w:val="0"/>
              <w:marTop w:val="0"/>
              <w:marBottom w:val="0"/>
              <w:divBdr>
                <w:top w:val="none" w:sz="0" w:space="0" w:color="auto"/>
                <w:left w:val="none" w:sz="0" w:space="0" w:color="auto"/>
                <w:bottom w:val="none" w:sz="0" w:space="0" w:color="auto"/>
                <w:right w:val="none" w:sz="0" w:space="0" w:color="auto"/>
              </w:divBdr>
            </w:div>
            <w:div w:id="1302543776">
              <w:marLeft w:val="0"/>
              <w:marRight w:val="0"/>
              <w:marTop w:val="0"/>
              <w:marBottom w:val="0"/>
              <w:divBdr>
                <w:top w:val="none" w:sz="0" w:space="0" w:color="auto"/>
                <w:left w:val="none" w:sz="0" w:space="0" w:color="auto"/>
                <w:bottom w:val="none" w:sz="0" w:space="0" w:color="auto"/>
                <w:right w:val="none" w:sz="0" w:space="0" w:color="auto"/>
              </w:divBdr>
            </w:div>
            <w:div w:id="1360668872">
              <w:marLeft w:val="0"/>
              <w:marRight w:val="0"/>
              <w:marTop w:val="0"/>
              <w:marBottom w:val="0"/>
              <w:divBdr>
                <w:top w:val="none" w:sz="0" w:space="0" w:color="auto"/>
                <w:left w:val="none" w:sz="0" w:space="0" w:color="auto"/>
                <w:bottom w:val="none" w:sz="0" w:space="0" w:color="auto"/>
                <w:right w:val="none" w:sz="0" w:space="0" w:color="auto"/>
              </w:divBdr>
            </w:div>
          </w:divsChild>
        </w:div>
        <w:div w:id="1409621196">
          <w:marLeft w:val="0"/>
          <w:marRight w:val="0"/>
          <w:marTop w:val="0"/>
          <w:marBottom w:val="0"/>
          <w:divBdr>
            <w:top w:val="none" w:sz="0" w:space="0" w:color="auto"/>
            <w:left w:val="none" w:sz="0" w:space="0" w:color="auto"/>
            <w:bottom w:val="none" w:sz="0" w:space="0" w:color="auto"/>
            <w:right w:val="none" w:sz="0" w:space="0" w:color="auto"/>
          </w:divBdr>
          <w:divsChild>
            <w:div w:id="714620846">
              <w:marLeft w:val="0"/>
              <w:marRight w:val="0"/>
              <w:marTop w:val="0"/>
              <w:marBottom w:val="0"/>
              <w:divBdr>
                <w:top w:val="none" w:sz="0" w:space="0" w:color="auto"/>
                <w:left w:val="none" w:sz="0" w:space="0" w:color="auto"/>
                <w:bottom w:val="none" w:sz="0" w:space="0" w:color="auto"/>
                <w:right w:val="none" w:sz="0" w:space="0" w:color="auto"/>
              </w:divBdr>
            </w:div>
            <w:div w:id="2138987857">
              <w:marLeft w:val="0"/>
              <w:marRight w:val="0"/>
              <w:marTop w:val="0"/>
              <w:marBottom w:val="0"/>
              <w:divBdr>
                <w:top w:val="none" w:sz="0" w:space="0" w:color="auto"/>
                <w:left w:val="none" w:sz="0" w:space="0" w:color="auto"/>
                <w:bottom w:val="none" w:sz="0" w:space="0" w:color="auto"/>
                <w:right w:val="none" w:sz="0" w:space="0" w:color="auto"/>
              </w:divBdr>
            </w:div>
            <w:div w:id="462651013">
              <w:marLeft w:val="0"/>
              <w:marRight w:val="0"/>
              <w:marTop w:val="0"/>
              <w:marBottom w:val="0"/>
              <w:divBdr>
                <w:top w:val="none" w:sz="0" w:space="0" w:color="auto"/>
                <w:left w:val="none" w:sz="0" w:space="0" w:color="auto"/>
                <w:bottom w:val="none" w:sz="0" w:space="0" w:color="auto"/>
                <w:right w:val="none" w:sz="0" w:space="0" w:color="auto"/>
              </w:divBdr>
            </w:div>
            <w:div w:id="1671986495">
              <w:marLeft w:val="0"/>
              <w:marRight w:val="0"/>
              <w:marTop w:val="0"/>
              <w:marBottom w:val="0"/>
              <w:divBdr>
                <w:top w:val="none" w:sz="0" w:space="0" w:color="auto"/>
                <w:left w:val="none" w:sz="0" w:space="0" w:color="auto"/>
                <w:bottom w:val="none" w:sz="0" w:space="0" w:color="auto"/>
                <w:right w:val="none" w:sz="0" w:space="0" w:color="auto"/>
              </w:divBdr>
            </w:div>
            <w:div w:id="134027821">
              <w:marLeft w:val="0"/>
              <w:marRight w:val="0"/>
              <w:marTop w:val="0"/>
              <w:marBottom w:val="0"/>
              <w:divBdr>
                <w:top w:val="none" w:sz="0" w:space="0" w:color="auto"/>
                <w:left w:val="none" w:sz="0" w:space="0" w:color="auto"/>
                <w:bottom w:val="none" w:sz="0" w:space="0" w:color="auto"/>
                <w:right w:val="none" w:sz="0" w:space="0" w:color="auto"/>
              </w:divBdr>
            </w:div>
            <w:div w:id="1328745977">
              <w:marLeft w:val="0"/>
              <w:marRight w:val="0"/>
              <w:marTop w:val="0"/>
              <w:marBottom w:val="0"/>
              <w:divBdr>
                <w:top w:val="none" w:sz="0" w:space="0" w:color="auto"/>
                <w:left w:val="none" w:sz="0" w:space="0" w:color="auto"/>
                <w:bottom w:val="none" w:sz="0" w:space="0" w:color="auto"/>
                <w:right w:val="none" w:sz="0" w:space="0" w:color="auto"/>
              </w:divBdr>
            </w:div>
            <w:div w:id="2103989006">
              <w:marLeft w:val="0"/>
              <w:marRight w:val="0"/>
              <w:marTop w:val="0"/>
              <w:marBottom w:val="0"/>
              <w:divBdr>
                <w:top w:val="none" w:sz="0" w:space="0" w:color="auto"/>
                <w:left w:val="none" w:sz="0" w:space="0" w:color="auto"/>
                <w:bottom w:val="none" w:sz="0" w:space="0" w:color="auto"/>
                <w:right w:val="none" w:sz="0" w:space="0" w:color="auto"/>
              </w:divBdr>
            </w:div>
            <w:div w:id="305473755">
              <w:marLeft w:val="0"/>
              <w:marRight w:val="0"/>
              <w:marTop w:val="0"/>
              <w:marBottom w:val="0"/>
              <w:divBdr>
                <w:top w:val="none" w:sz="0" w:space="0" w:color="auto"/>
                <w:left w:val="none" w:sz="0" w:space="0" w:color="auto"/>
                <w:bottom w:val="none" w:sz="0" w:space="0" w:color="auto"/>
                <w:right w:val="none" w:sz="0" w:space="0" w:color="auto"/>
              </w:divBdr>
            </w:div>
            <w:div w:id="1294946765">
              <w:marLeft w:val="0"/>
              <w:marRight w:val="0"/>
              <w:marTop w:val="0"/>
              <w:marBottom w:val="0"/>
              <w:divBdr>
                <w:top w:val="none" w:sz="0" w:space="0" w:color="auto"/>
                <w:left w:val="none" w:sz="0" w:space="0" w:color="auto"/>
                <w:bottom w:val="none" w:sz="0" w:space="0" w:color="auto"/>
                <w:right w:val="none" w:sz="0" w:space="0" w:color="auto"/>
              </w:divBdr>
            </w:div>
            <w:div w:id="1893424598">
              <w:marLeft w:val="0"/>
              <w:marRight w:val="0"/>
              <w:marTop w:val="0"/>
              <w:marBottom w:val="0"/>
              <w:divBdr>
                <w:top w:val="none" w:sz="0" w:space="0" w:color="auto"/>
                <w:left w:val="none" w:sz="0" w:space="0" w:color="auto"/>
                <w:bottom w:val="none" w:sz="0" w:space="0" w:color="auto"/>
                <w:right w:val="none" w:sz="0" w:space="0" w:color="auto"/>
              </w:divBdr>
            </w:div>
            <w:div w:id="1345011079">
              <w:marLeft w:val="0"/>
              <w:marRight w:val="0"/>
              <w:marTop w:val="0"/>
              <w:marBottom w:val="0"/>
              <w:divBdr>
                <w:top w:val="none" w:sz="0" w:space="0" w:color="auto"/>
                <w:left w:val="none" w:sz="0" w:space="0" w:color="auto"/>
                <w:bottom w:val="none" w:sz="0" w:space="0" w:color="auto"/>
                <w:right w:val="none" w:sz="0" w:space="0" w:color="auto"/>
              </w:divBdr>
            </w:div>
            <w:div w:id="1806850473">
              <w:marLeft w:val="0"/>
              <w:marRight w:val="0"/>
              <w:marTop w:val="0"/>
              <w:marBottom w:val="0"/>
              <w:divBdr>
                <w:top w:val="none" w:sz="0" w:space="0" w:color="auto"/>
                <w:left w:val="none" w:sz="0" w:space="0" w:color="auto"/>
                <w:bottom w:val="none" w:sz="0" w:space="0" w:color="auto"/>
                <w:right w:val="none" w:sz="0" w:space="0" w:color="auto"/>
              </w:divBdr>
            </w:div>
            <w:div w:id="1253465330">
              <w:marLeft w:val="0"/>
              <w:marRight w:val="0"/>
              <w:marTop w:val="0"/>
              <w:marBottom w:val="0"/>
              <w:divBdr>
                <w:top w:val="none" w:sz="0" w:space="0" w:color="auto"/>
                <w:left w:val="none" w:sz="0" w:space="0" w:color="auto"/>
                <w:bottom w:val="none" w:sz="0" w:space="0" w:color="auto"/>
                <w:right w:val="none" w:sz="0" w:space="0" w:color="auto"/>
              </w:divBdr>
            </w:div>
            <w:div w:id="1642690292">
              <w:marLeft w:val="0"/>
              <w:marRight w:val="0"/>
              <w:marTop w:val="0"/>
              <w:marBottom w:val="0"/>
              <w:divBdr>
                <w:top w:val="none" w:sz="0" w:space="0" w:color="auto"/>
                <w:left w:val="none" w:sz="0" w:space="0" w:color="auto"/>
                <w:bottom w:val="none" w:sz="0" w:space="0" w:color="auto"/>
                <w:right w:val="none" w:sz="0" w:space="0" w:color="auto"/>
              </w:divBdr>
            </w:div>
            <w:div w:id="494150227">
              <w:marLeft w:val="0"/>
              <w:marRight w:val="0"/>
              <w:marTop w:val="0"/>
              <w:marBottom w:val="0"/>
              <w:divBdr>
                <w:top w:val="none" w:sz="0" w:space="0" w:color="auto"/>
                <w:left w:val="none" w:sz="0" w:space="0" w:color="auto"/>
                <w:bottom w:val="none" w:sz="0" w:space="0" w:color="auto"/>
                <w:right w:val="none" w:sz="0" w:space="0" w:color="auto"/>
              </w:divBdr>
            </w:div>
            <w:div w:id="1721779935">
              <w:marLeft w:val="0"/>
              <w:marRight w:val="0"/>
              <w:marTop w:val="0"/>
              <w:marBottom w:val="0"/>
              <w:divBdr>
                <w:top w:val="none" w:sz="0" w:space="0" w:color="auto"/>
                <w:left w:val="none" w:sz="0" w:space="0" w:color="auto"/>
                <w:bottom w:val="none" w:sz="0" w:space="0" w:color="auto"/>
                <w:right w:val="none" w:sz="0" w:space="0" w:color="auto"/>
              </w:divBdr>
            </w:div>
            <w:div w:id="37556085">
              <w:marLeft w:val="0"/>
              <w:marRight w:val="0"/>
              <w:marTop w:val="0"/>
              <w:marBottom w:val="0"/>
              <w:divBdr>
                <w:top w:val="none" w:sz="0" w:space="0" w:color="auto"/>
                <w:left w:val="none" w:sz="0" w:space="0" w:color="auto"/>
                <w:bottom w:val="none" w:sz="0" w:space="0" w:color="auto"/>
                <w:right w:val="none" w:sz="0" w:space="0" w:color="auto"/>
              </w:divBdr>
            </w:div>
            <w:div w:id="2107535956">
              <w:marLeft w:val="0"/>
              <w:marRight w:val="0"/>
              <w:marTop w:val="0"/>
              <w:marBottom w:val="0"/>
              <w:divBdr>
                <w:top w:val="none" w:sz="0" w:space="0" w:color="auto"/>
                <w:left w:val="none" w:sz="0" w:space="0" w:color="auto"/>
                <w:bottom w:val="none" w:sz="0" w:space="0" w:color="auto"/>
                <w:right w:val="none" w:sz="0" w:space="0" w:color="auto"/>
              </w:divBdr>
            </w:div>
            <w:div w:id="889002589">
              <w:marLeft w:val="0"/>
              <w:marRight w:val="0"/>
              <w:marTop w:val="0"/>
              <w:marBottom w:val="0"/>
              <w:divBdr>
                <w:top w:val="none" w:sz="0" w:space="0" w:color="auto"/>
                <w:left w:val="none" w:sz="0" w:space="0" w:color="auto"/>
                <w:bottom w:val="none" w:sz="0" w:space="0" w:color="auto"/>
                <w:right w:val="none" w:sz="0" w:space="0" w:color="auto"/>
              </w:divBdr>
            </w:div>
            <w:div w:id="1845315801">
              <w:marLeft w:val="0"/>
              <w:marRight w:val="0"/>
              <w:marTop w:val="0"/>
              <w:marBottom w:val="0"/>
              <w:divBdr>
                <w:top w:val="none" w:sz="0" w:space="0" w:color="auto"/>
                <w:left w:val="none" w:sz="0" w:space="0" w:color="auto"/>
                <w:bottom w:val="none" w:sz="0" w:space="0" w:color="auto"/>
                <w:right w:val="none" w:sz="0" w:space="0" w:color="auto"/>
              </w:divBdr>
            </w:div>
          </w:divsChild>
        </w:div>
        <w:div w:id="2138720088">
          <w:marLeft w:val="0"/>
          <w:marRight w:val="0"/>
          <w:marTop w:val="0"/>
          <w:marBottom w:val="0"/>
          <w:divBdr>
            <w:top w:val="none" w:sz="0" w:space="0" w:color="auto"/>
            <w:left w:val="none" w:sz="0" w:space="0" w:color="auto"/>
            <w:bottom w:val="none" w:sz="0" w:space="0" w:color="auto"/>
            <w:right w:val="none" w:sz="0" w:space="0" w:color="auto"/>
          </w:divBdr>
          <w:divsChild>
            <w:div w:id="1437364516">
              <w:marLeft w:val="0"/>
              <w:marRight w:val="0"/>
              <w:marTop w:val="0"/>
              <w:marBottom w:val="0"/>
              <w:divBdr>
                <w:top w:val="none" w:sz="0" w:space="0" w:color="auto"/>
                <w:left w:val="none" w:sz="0" w:space="0" w:color="auto"/>
                <w:bottom w:val="none" w:sz="0" w:space="0" w:color="auto"/>
                <w:right w:val="none" w:sz="0" w:space="0" w:color="auto"/>
              </w:divBdr>
            </w:div>
            <w:div w:id="432551149">
              <w:marLeft w:val="0"/>
              <w:marRight w:val="0"/>
              <w:marTop w:val="0"/>
              <w:marBottom w:val="0"/>
              <w:divBdr>
                <w:top w:val="none" w:sz="0" w:space="0" w:color="auto"/>
                <w:left w:val="none" w:sz="0" w:space="0" w:color="auto"/>
                <w:bottom w:val="none" w:sz="0" w:space="0" w:color="auto"/>
                <w:right w:val="none" w:sz="0" w:space="0" w:color="auto"/>
              </w:divBdr>
            </w:div>
            <w:div w:id="2080906711">
              <w:marLeft w:val="0"/>
              <w:marRight w:val="0"/>
              <w:marTop w:val="0"/>
              <w:marBottom w:val="0"/>
              <w:divBdr>
                <w:top w:val="none" w:sz="0" w:space="0" w:color="auto"/>
                <w:left w:val="none" w:sz="0" w:space="0" w:color="auto"/>
                <w:bottom w:val="none" w:sz="0" w:space="0" w:color="auto"/>
                <w:right w:val="none" w:sz="0" w:space="0" w:color="auto"/>
              </w:divBdr>
            </w:div>
            <w:div w:id="1367757001">
              <w:marLeft w:val="0"/>
              <w:marRight w:val="0"/>
              <w:marTop w:val="0"/>
              <w:marBottom w:val="0"/>
              <w:divBdr>
                <w:top w:val="none" w:sz="0" w:space="0" w:color="auto"/>
                <w:left w:val="none" w:sz="0" w:space="0" w:color="auto"/>
                <w:bottom w:val="none" w:sz="0" w:space="0" w:color="auto"/>
                <w:right w:val="none" w:sz="0" w:space="0" w:color="auto"/>
              </w:divBdr>
            </w:div>
            <w:div w:id="930577477">
              <w:marLeft w:val="0"/>
              <w:marRight w:val="0"/>
              <w:marTop w:val="0"/>
              <w:marBottom w:val="0"/>
              <w:divBdr>
                <w:top w:val="none" w:sz="0" w:space="0" w:color="auto"/>
                <w:left w:val="none" w:sz="0" w:space="0" w:color="auto"/>
                <w:bottom w:val="none" w:sz="0" w:space="0" w:color="auto"/>
                <w:right w:val="none" w:sz="0" w:space="0" w:color="auto"/>
              </w:divBdr>
            </w:div>
            <w:div w:id="820660826">
              <w:marLeft w:val="0"/>
              <w:marRight w:val="0"/>
              <w:marTop w:val="0"/>
              <w:marBottom w:val="0"/>
              <w:divBdr>
                <w:top w:val="none" w:sz="0" w:space="0" w:color="auto"/>
                <w:left w:val="none" w:sz="0" w:space="0" w:color="auto"/>
                <w:bottom w:val="none" w:sz="0" w:space="0" w:color="auto"/>
                <w:right w:val="none" w:sz="0" w:space="0" w:color="auto"/>
              </w:divBdr>
            </w:div>
            <w:div w:id="1028674892">
              <w:marLeft w:val="0"/>
              <w:marRight w:val="0"/>
              <w:marTop w:val="0"/>
              <w:marBottom w:val="0"/>
              <w:divBdr>
                <w:top w:val="none" w:sz="0" w:space="0" w:color="auto"/>
                <w:left w:val="none" w:sz="0" w:space="0" w:color="auto"/>
                <w:bottom w:val="none" w:sz="0" w:space="0" w:color="auto"/>
                <w:right w:val="none" w:sz="0" w:space="0" w:color="auto"/>
              </w:divBdr>
            </w:div>
            <w:div w:id="369451041">
              <w:marLeft w:val="0"/>
              <w:marRight w:val="0"/>
              <w:marTop w:val="0"/>
              <w:marBottom w:val="0"/>
              <w:divBdr>
                <w:top w:val="none" w:sz="0" w:space="0" w:color="auto"/>
                <w:left w:val="none" w:sz="0" w:space="0" w:color="auto"/>
                <w:bottom w:val="none" w:sz="0" w:space="0" w:color="auto"/>
                <w:right w:val="none" w:sz="0" w:space="0" w:color="auto"/>
              </w:divBdr>
            </w:div>
            <w:div w:id="22756664">
              <w:marLeft w:val="0"/>
              <w:marRight w:val="0"/>
              <w:marTop w:val="0"/>
              <w:marBottom w:val="0"/>
              <w:divBdr>
                <w:top w:val="none" w:sz="0" w:space="0" w:color="auto"/>
                <w:left w:val="none" w:sz="0" w:space="0" w:color="auto"/>
                <w:bottom w:val="none" w:sz="0" w:space="0" w:color="auto"/>
                <w:right w:val="none" w:sz="0" w:space="0" w:color="auto"/>
              </w:divBdr>
            </w:div>
            <w:div w:id="417289742">
              <w:marLeft w:val="0"/>
              <w:marRight w:val="0"/>
              <w:marTop w:val="0"/>
              <w:marBottom w:val="0"/>
              <w:divBdr>
                <w:top w:val="none" w:sz="0" w:space="0" w:color="auto"/>
                <w:left w:val="none" w:sz="0" w:space="0" w:color="auto"/>
                <w:bottom w:val="none" w:sz="0" w:space="0" w:color="auto"/>
                <w:right w:val="none" w:sz="0" w:space="0" w:color="auto"/>
              </w:divBdr>
            </w:div>
            <w:div w:id="1954246328">
              <w:marLeft w:val="0"/>
              <w:marRight w:val="0"/>
              <w:marTop w:val="0"/>
              <w:marBottom w:val="0"/>
              <w:divBdr>
                <w:top w:val="none" w:sz="0" w:space="0" w:color="auto"/>
                <w:left w:val="none" w:sz="0" w:space="0" w:color="auto"/>
                <w:bottom w:val="none" w:sz="0" w:space="0" w:color="auto"/>
                <w:right w:val="none" w:sz="0" w:space="0" w:color="auto"/>
              </w:divBdr>
            </w:div>
            <w:div w:id="580916737">
              <w:marLeft w:val="0"/>
              <w:marRight w:val="0"/>
              <w:marTop w:val="0"/>
              <w:marBottom w:val="0"/>
              <w:divBdr>
                <w:top w:val="none" w:sz="0" w:space="0" w:color="auto"/>
                <w:left w:val="none" w:sz="0" w:space="0" w:color="auto"/>
                <w:bottom w:val="none" w:sz="0" w:space="0" w:color="auto"/>
                <w:right w:val="none" w:sz="0" w:space="0" w:color="auto"/>
              </w:divBdr>
            </w:div>
            <w:div w:id="622923126">
              <w:marLeft w:val="0"/>
              <w:marRight w:val="0"/>
              <w:marTop w:val="0"/>
              <w:marBottom w:val="0"/>
              <w:divBdr>
                <w:top w:val="none" w:sz="0" w:space="0" w:color="auto"/>
                <w:left w:val="none" w:sz="0" w:space="0" w:color="auto"/>
                <w:bottom w:val="none" w:sz="0" w:space="0" w:color="auto"/>
                <w:right w:val="none" w:sz="0" w:space="0" w:color="auto"/>
              </w:divBdr>
            </w:div>
            <w:div w:id="204609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1818</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bolger</dc:creator>
  <cp:keywords/>
  <dc:description/>
  <cp:lastModifiedBy>john bolger</cp:lastModifiedBy>
  <cp:revision>2</cp:revision>
  <dcterms:created xsi:type="dcterms:W3CDTF">2025-08-19T08:20:00Z</dcterms:created>
  <dcterms:modified xsi:type="dcterms:W3CDTF">2025-08-19T08:20:00Z</dcterms:modified>
</cp:coreProperties>
</file>